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D5" w:rsidRPr="00AE09D5" w:rsidRDefault="00AE09D5" w:rsidP="00AE09D5">
      <w:pPr>
        <w:rPr>
          <w:rFonts w:asciiTheme="majorEastAsia" w:eastAsiaTheme="majorEastAsia" w:hAnsiTheme="majorEastAsia"/>
          <w:sz w:val="28"/>
          <w:szCs w:val="28"/>
        </w:rPr>
      </w:pPr>
      <w:bookmarkStart w:id="0" w:name="_GoBack"/>
      <w:bookmarkEnd w:id="0"/>
      <w:r w:rsidRPr="00AE09D5">
        <w:rPr>
          <w:rFonts w:asciiTheme="majorEastAsia" w:eastAsiaTheme="majorEastAsia" w:hAnsiTheme="majorEastAsia" w:hint="eastAsia"/>
          <w:sz w:val="28"/>
          <w:szCs w:val="28"/>
        </w:rPr>
        <w:t>第１号議案</w:t>
      </w:r>
    </w:p>
    <w:p w:rsidR="00B75191" w:rsidRPr="00AD5ECB" w:rsidRDefault="009D2FC1" w:rsidP="00AD5ECB">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２０１</w:t>
      </w:r>
      <w:r w:rsidR="00720C08">
        <w:rPr>
          <w:rFonts w:asciiTheme="minorEastAsia" w:eastAsiaTheme="minorEastAsia" w:hAnsiTheme="minorEastAsia" w:hint="eastAsia"/>
          <w:sz w:val="36"/>
          <w:szCs w:val="36"/>
        </w:rPr>
        <w:t>６</w:t>
      </w:r>
      <w:r>
        <w:rPr>
          <w:rFonts w:asciiTheme="minorEastAsia" w:eastAsiaTheme="minorEastAsia" w:hAnsiTheme="minorEastAsia" w:hint="eastAsia"/>
          <w:sz w:val="36"/>
          <w:szCs w:val="36"/>
        </w:rPr>
        <w:t>年度運動方針（</w:t>
      </w:r>
      <w:r w:rsidR="00A13042">
        <w:rPr>
          <w:rFonts w:asciiTheme="minorEastAsia" w:eastAsiaTheme="minorEastAsia" w:hAnsiTheme="minorEastAsia" w:hint="eastAsia"/>
          <w:sz w:val="36"/>
          <w:szCs w:val="36"/>
        </w:rPr>
        <w:t>原</w:t>
      </w:r>
      <w:r>
        <w:rPr>
          <w:rFonts w:asciiTheme="minorEastAsia" w:eastAsiaTheme="minorEastAsia" w:hAnsiTheme="minorEastAsia" w:hint="eastAsia"/>
          <w:sz w:val="36"/>
          <w:szCs w:val="36"/>
        </w:rPr>
        <w:t>案）</w:t>
      </w:r>
    </w:p>
    <w:p w:rsidR="00D665AE" w:rsidRPr="00101AAB" w:rsidRDefault="00B75191" w:rsidP="00D665AE">
      <w:pPr>
        <w:rPr>
          <w:rFonts w:asciiTheme="majorEastAsia" w:eastAsiaTheme="majorEastAsia" w:hAnsiTheme="majorEastAsia"/>
          <w:szCs w:val="24"/>
        </w:rPr>
      </w:pPr>
      <w:r w:rsidRPr="00D274D5">
        <w:rPr>
          <w:rFonts w:asciiTheme="majorEastAsia" w:eastAsiaTheme="majorEastAsia" w:hAnsiTheme="majorEastAsia" w:hint="eastAsia"/>
          <w:sz w:val="28"/>
          <w:szCs w:val="28"/>
        </w:rPr>
        <w:t>＜まえがき＞</w:t>
      </w:r>
      <w:r w:rsidR="009F4B8A">
        <w:rPr>
          <w:rFonts w:asciiTheme="majorEastAsia" w:eastAsiaTheme="majorEastAsia" w:hAnsiTheme="majorEastAsia" w:hint="eastAsia"/>
          <w:sz w:val="28"/>
          <w:szCs w:val="28"/>
        </w:rPr>
        <w:t>――</w:t>
      </w:r>
      <w:r w:rsidR="00D665AE">
        <w:rPr>
          <w:rFonts w:asciiTheme="minorEastAsia" w:eastAsiaTheme="minorEastAsia" w:hAnsiTheme="minorEastAsia" w:hint="eastAsia"/>
          <w:sz w:val="22"/>
        </w:rPr>
        <w:t xml:space="preserve">　</w:t>
      </w:r>
      <w:r w:rsidR="00021188" w:rsidRPr="00101AAB">
        <w:rPr>
          <w:rFonts w:asciiTheme="majorEastAsia" w:eastAsiaTheme="majorEastAsia" w:hAnsiTheme="majorEastAsia" w:hint="eastAsia"/>
          <w:szCs w:val="24"/>
        </w:rPr>
        <w:t>後日文章挿入</w:t>
      </w:r>
    </w:p>
    <w:p w:rsidR="00AD5ECB" w:rsidRDefault="009D2FC1" w:rsidP="00AD5ECB">
      <w:pPr>
        <w:rPr>
          <w:rFonts w:asciiTheme="majorEastAsia" w:eastAsiaTheme="majorEastAsia" w:hAnsiTheme="majorEastAsia"/>
          <w:sz w:val="28"/>
          <w:szCs w:val="28"/>
        </w:rPr>
      </w:pPr>
      <w:r>
        <w:rPr>
          <w:rFonts w:asciiTheme="majorEastAsia" w:eastAsiaTheme="majorEastAsia" w:hAnsiTheme="majorEastAsia" w:hint="eastAsia"/>
          <w:sz w:val="28"/>
          <w:szCs w:val="28"/>
        </w:rPr>
        <w:t>＜取り巻く情勢＞</w:t>
      </w:r>
    </w:p>
    <w:p w:rsidR="004030B6" w:rsidRPr="00AD5ECB" w:rsidRDefault="004030B6" w:rsidP="00AC5282">
      <w:pPr>
        <w:ind w:firstLineChars="150" w:firstLine="360"/>
        <w:rPr>
          <w:szCs w:val="24"/>
        </w:rPr>
      </w:pPr>
      <w:r w:rsidRPr="00AD5ECB">
        <w:rPr>
          <w:rFonts w:asciiTheme="majorEastAsia" w:eastAsiaTheme="majorEastAsia" w:hAnsiTheme="majorEastAsia" w:hint="eastAsia"/>
          <w:szCs w:val="24"/>
        </w:rPr>
        <w:t>方向違</w:t>
      </w:r>
      <w:r w:rsidR="00A86004" w:rsidRPr="00AD5ECB">
        <w:rPr>
          <w:rFonts w:asciiTheme="majorEastAsia" w:eastAsiaTheme="majorEastAsia" w:hAnsiTheme="majorEastAsia" w:hint="eastAsia"/>
          <w:szCs w:val="24"/>
        </w:rPr>
        <w:t>いの</w:t>
      </w:r>
      <w:r w:rsidR="00EF0897" w:rsidRPr="00AD5ECB">
        <w:rPr>
          <w:rFonts w:asciiTheme="majorEastAsia" w:eastAsiaTheme="majorEastAsia" w:hAnsiTheme="majorEastAsia" w:hint="eastAsia"/>
          <w:szCs w:val="24"/>
        </w:rPr>
        <w:t>政策運営</w:t>
      </w:r>
    </w:p>
    <w:p w:rsidR="00EF0897" w:rsidRDefault="004030B6" w:rsidP="00616652">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国の政策運営の方向違いが</w:t>
      </w:r>
      <w:r w:rsidR="009F1055">
        <w:rPr>
          <w:rFonts w:asciiTheme="minorEastAsia" w:eastAsiaTheme="minorEastAsia" w:hAnsiTheme="minorEastAsia" w:hint="eastAsia"/>
          <w:szCs w:val="24"/>
        </w:rPr>
        <w:t>、</w:t>
      </w:r>
      <w:r w:rsidR="00E51C1D">
        <w:rPr>
          <w:rFonts w:asciiTheme="minorEastAsia" w:eastAsiaTheme="minorEastAsia" w:hAnsiTheme="minorEastAsia" w:hint="eastAsia"/>
          <w:szCs w:val="24"/>
        </w:rPr>
        <w:t>多くの</w:t>
      </w:r>
      <w:r w:rsidRPr="00EF0897">
        <w:rPr>
          <w:rFonts w:asciiTheme="minorEastAsia" w:eastAsiaTheme="minorEastAsia" w:hAnsiTheme="minorEastAsia" w:hint="eastAsia"/>
          <w:szCs w:val="24"/>
        </w:rPr>
        <w:t>国民の暮らしから夢や希望を奪い取ってい</w:t>
      </w:r>
      <w:r w:rsidR="005A2061">
        <w:rPr>
          <w:rFonts w:asciiTheme="minorEastAsia" w:eastAsiaTheme="minorEastAsia" w:hAnsiTheme="minorEastAsia" w:hint="eastAsia"/>
          <w:szCs w:val="24"/>
        </w:rPr>
        <w:t>ます</w:t>
      </w:r>
      <w:r w:rsidRPr="00EF0897">
        <w:rPr>
          <w:rFonts w:asciiTheme="minorEastAsia" w:eastAsiaTheme="minorEastAsia" w:hAnsiTheme="minorEastAsia" w:hint="eastAsia"/>
          <w:szCs w:val="24"/>
        </w:rPr>
        <w:t>。</w:t>
      </w:r>
      <w:r w:rsidR="00AD5ECB" w:rsidRPr="00AD5ECB">
        <w:rPr>
          <w:rFonts w:asciiTheme="minorEastAsia" w:eastAsiaTheme="minorEastAsia" w:hAnsiTheme="minorEastAsia" w:hint="eastAsia"/>
          <w:kern w:val="0"/>
          <w:szCs w:val="24"/>
        </w:rPr>
        <w:t>囲碁</w:t>
      </w:r>
      <w:r w:rsidR="00AD5ECB">
        <w:rPr>
          <w:rFonts w:asciiTheme="minorEastAsia" w:eastAsiaTheme="minorEastAsia" w:hAnsiTheme="minorEastAsia" w:hint="eastAsia"/>
          <w:kern w:val="0"/>
          <w:szCs w:val="24"/>
        </w:rPr>
        <w:t>でいう</w:t>
      </w:r>
      <w:r w:rsidR="00AD5ECB" w:rsidRPr="00AD5ECB">
        <w:rPr>
          <w:rFonts w:asciiTheme="minorEastAsia" w:eastAsiaTheme="minorEastAsia" w:hAnsiTheme="minorEastAsia" w:hint="eastAsia"/>
          <w:kern w:val="0"/>
          <w:szCs w:val="24"/>
        </w:rPr>
        <w:t>なら、大切な局面で打たなければならない「石の方向</w:t>
      </w:r>
      <w:r w:rsidR="005A1311">
        <w:rPr>
          <w:rFonts w:asciiTheme="minorEastAsia" w:eastAsiaTheme="minorEastAsia" w:hAnsiTheme="minorEastAsia" w:hint="eastAsia"/>
          <w:kern w:val="0"/>
          <w:szCs w:val="24"/>
        </w:rPr>
        <w:t>」</w:t>
      </w:r>
      <w:r w:rsidR="00AD5ECB" w:rsidRPr="00AD5ECB">
        <w:rPr>
          <w:rFonts w:asciiTheme="minorEastAsia" w:eastAsiaTheme="minorEastAsia" w:hAnsiTheme="minorEastAsia" w:hint="eastAsia"/>
          <w:kern w:val="0"/>
          <w:szCs w:val="24"/>
        </w:rPr>
        <w:t>が違っているので</w:t>
      </w:r>
      <w:r w:rsidR="00AD5ECB">
        <w:rPr>
          <w:rFonts w:asciiTheme="minorEastAsia" w:eastAsiaTheme="minorEastAsia" w:hAnsiTheme="minorEastAsia" w:hint="eastAsia"/>
          <w:kern w:val="0"/>
          <w:szCs w:val="24"/>
        </w:rPr>
        <w:t>す</w:t>
      </w:r>
      <w:r w:rsidR="00AD5ECB" w:rsidRPr="00AD5ECB">
        <w:rPr>
          <w:rFonts w:asciiTheme="minorEastAsia" w:eastAsiaTheme="minorEastAsia" w:hAnsiTheme="minorEastAsia" w:hint="eastAsia"/>
          <w:kern w:val="0"/>
          <w:szCs w:val="24"/>
        </w:rPr>
        <w:t>。</w:t>
      </w:r>
      <w:r w:rsidRPr="00AD5ECB">
        <w:rPr>
          <w:rFonts w:asciiTheme="minorEastAsia" w:eastAsiaTheme="minorEastAsia" w:hAnsiTheme="minorEastAsia" w:hint="eastAsia"/>
          <w:szCs w:val="24"/>
        </w:rPr>
        <w:t>とりわけ安倍政権の発足以来、特定秘密保護法の制定</w:t>
      </w:r>
      <w:r w:rsidR="00AD5ECB">
        <w:rPr>
          <w:rFonts w:asciiTheme="minorEastAsia" w:eastAsiaTheme="minorEastAsia" w:hAnsiTheme="minorEastAsia" w:hint="eastAsia"/>
          <w:szCs w:val="24"/>
        </w:rPr>
        <w:t>や</w:t>
      </w:r>
      <w:r w:rsidRPr="00EF0897">
        <w:rPr>
          <w:rFonts w:asciiTheme="minorEastAsia" w:eastAsiaTheme="minorEastAsia" w:hAnsiTheme="minorEastAsia" w:hint="eastAsia"/>
          <w:szCs w:val="24"/>
        </w:rPr>
        <w:t>武器輸出三原則の事実上の</w:t>
      </w:r>
      <w:r w:rsidR="00AD5ECB">
        <w:rPr>
          <w:rFonts w:asciiTheme="minorEastAsia" w:eastAsiaTheme="minorEastAsia" w:hAnsiTheme="minorEastAsia" w:hint="eastAsia"/>
          <w:szCs w:val="24"/>
        </w:rPr>
        <w:t>解禁</w:t>
      </w:r>
      <w:r w:rsidRPr="00EF0897">
        <w:rPr>
          <w:rFonts w:asciiTheme="minorEastAsia" w:eastAsiaTheme="minorEastAsia" w:hAnsiTheme="minorEastAsia" w:hint="eastAsia"/>
          <w:szCs w:val="24"/>
        </w:rPr>
        <w:t>、報道機関に対するあの手この手の干渉と介入、そして、自衛隊の海外での武力行使</w:t>
      </w:r>
      <w:r w:rsidR="009259AF">
        <w:rPr>
          <w:rFonts w:asciiTheme="minorEastAsia" w:eastAsiaTheme="minorEastAsia" w:hAnsiTheme="minorEastAsia" w:hint="eastAsia"/>
          <w:szCs w:val="24"/>
        </w:rPr>
        <w:t>に道を開いた</w:t>
      </w:r>
      <w:r w:rsidRPr="00EF0897">
        <w:rPr>
          <w:rFonts w:asciiTheme="minorEastAsia" w:eastAsiaTheme="minorEastAsia" w:hAnsiTheme="minorEastAsia" w:hint="eastAsia"/>
          <w:szCs w:val="24"/>
        </w:rPr>
        <w:t>集団的自衛権の行使容認を柱とする日米安全保障関連法の強行可決など、など。国民</w:t>
      </w:r>
      <w:r w:rsidR="000760CE">
        <w:rPr>
          <w:rFonts w:asciiTheme="minorEastAsia" w:eastAsiaTheme="minorEastAsia" w:hAnsiTheme="minorEastAsia" w:hint="eastAsia"/>
          <w:szCs w:val="24"/>
        </w:rPr>
        <w:t>の</w:t>
      </w:r>
      <w:r w:rsidR="00E51C1D">
        <w:rPr>
          <w:rFonts w:asciiTheme="minorEastAsia" w:eastAsiaTheme="minorEastAsia" w:hAnsiTheme="minorEastAsia" w:hint="eastAsia"/>
          <w:szCs w:val="24"/>
        </w:rPr>
        <w:t>暮らし</w:t>
      </w:r>
      <w:r w:rsidRPr="00EF0897">
        <w:rPr>
          <w:rFonts w:asciiTheme="minorEastAsia" w:eastAsiaTheme="minorEastAsia" w:hAnsiTheme="minorEastAsia" w:hint="eastAsia"/>
          <w:szCs w:val="24"/>
        </w:rPr>
        <w:t>を置き去りにした政策運営の方向違いは数えあげればキリが</w:t>
      </w:r>
      <w:r w:rsidR="005A2061">
        <w:rPr>
          <w:rFonts w:asciiTheme="minorEastAsia" w:eastAsiaTheme="minorEastAsia" w:hAnsiTheme="minorEastAsia" w:hint="eastAsia"/>
          <w:szCs w:val="24"/>
        </w:rPr>
        <w:t>ありません</w:t>
      </w:r>
      <w:r w:rsidRPr="00EF0897">
        <w:rPr>
          <w:rFonts w:asciiTheme="minorEastAsia" w:eastAsiaTheme="minorEastAsia" w:hAnsiTheme="minorEastAsia" w:hint="eastAsia"/>
          <w:szCs w:val="24"/>
        </w:rPr>
        <w:t>。</w:t>
      </w:r>
    </w:p>
    <w:p w:rsidR="008C0609" w:rsidRDefault="004030B6" w:rsidP="008C0609">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なかでも</w:t>
      </w:r>
      <w:r w:rsidR="00AD5ECB">
        <w:rPr>
          <w:rFonts w:asciiTheme="minorEastAsia" w:eastAsiaTheme="minorEastAsia" w:hAnsiTheme="minorEastAsia" w:hint="eastAsia"/>
          <w:szCs w:val="24"/>
        </w:rPr>
        <w:t>いま</w:t>
      </w:r>
      <w:r w:rsidRPr="00EF0897">
        <w:rPr>
          <w:rFonts w:asciiTheme="minorEastAsia" w:eastAsiaTheme="minorEastAsia" w:hAnsiTheme="minorEastAsia" w:hint="eastAsia"/>
          <w:szCs w:val="24"/>
        </w:rPr>
        <w:t>、最も身近で大切な年金</w:t>
      </w:r>
      <w:r w:rsidR="00647DF7">
        <w:rPr>
          <w:rFonts w:asciiTheme="minorEastAsia" w:eastAsiaTheme="minorEastAsia" w:hAnsiTheme="minorEastAsia" w:hint="eastAsia"/>
          <w:szCs w:val="24"/>
        </w:rPr>
        <w:t>・</w:t>
      </w:r>
      <w:r w:rsidRPr="00EF0897">
        <w:rPr>
          <w:rFonts w:asciiTheme="minorEastAsia" w:eastAsiaTheme="minorEastAsia" w:hAnsiTheme="minorEastAsia" w:hint="eastAsia"/>
          <w:szCs w:val="24"/>
        </w:rPr>
        <w:t>医療</w:t>
      </w:r>
      <w:r w:rsidR="00647DF7">
        <w:rPr>
          <w:rFonts w:asciiTheme="minorEastAsia" w:eastAsiaTheme="minorEastAsia" w:hAnsiTheme="minorEastAsia" w:hint="eastAsia"/>
          <w:szCs w:val="24"/>
        </w:rPr>
        <w:t>・</w:t>
      </w:r>
      <w:r w:rsidRPr="00EF0897">
        <w:rPr>
          <w:rFonts w:asciiTheme="minorEastAsia" w:eastAsiaTheme="minorEastAsia" w:hAnsiTheme="minorEastAsia" w:hint="eastAsia"/>
          <w:szCs w:val="24"/>
        </w:rPr>
        <w:t>介護を柱とする社会保障制度が</w:t>
      </w:r>
      <w:r w:rsidR="009F1055">
        <w:rPr>
          <w:rFonts w:asciiTheme="minorEastAsia" w:eastAsiaTheme="minorEastAsia" w:hAnsiTheme="minorEastAsia" w:hint="eastAsia"/>
          <w:szCs w:val="24"/>
        </w:rPr>
        <w:t>先細りさせられ、危機にさらされてい</w:t>
      </w:r>
      <w:r w:rsidR="00E51C1D">
        <w:rPr>
          <w:rFonts w:asciiTheme="minorEastAsia" w:eastAsiaTheme="minorEastAsia" w:hAnsiTheme="minorEastAsia" w:hint="eastAsia"/>
          <w:szCs w:val="24"/>
        </w:rPr>
        <w:t>ま</w:t>
      </w:r>
      <w:r w:rsidR="009F1055">
        <w:rPr>
          <w:rFonts w:asciiTheme="minorEastAsia" w:eastAsiaTheme="minorEastAsia" w:hAnsiTheme="minorEastAsia" w:hint="eastAsia"/>
          <w:szCs w:val="24"/>
        </w:rPr>
        <w:t>す</w:t>
      </w:r>
      <w:r w:rsidRPr="00EF0897">
        <w:rPr>
          <w:rFonts w:asciiTheme="minorEastAsia" w:eastAsiaTheme="minorEastAsia" w:hAnsiTheme="minorEastAsia" w:hint="eastAsia"/>
          <w:szCs w:val="24"/>
        </w:rPr>
        <w:t>。</w:t>
      </w:r>
      <w:r w:rsidR="008C0609" w:rsidRPr="008C0609">
        <w:rPr>
          <w:rFonts w:asciiTheme="minorEastAsia" w:eastAsiaTheme="minorEastAsia" w:hAnsiTheme="minorEastAsia" w:hint="eastAsia"/>
          <w:szCs w:val="24"/>
        </w:rPr>
        <w:t>安倍政権は、その最大の</w:t>
      </w:r>
      <w:r w:rsidR="00BD6033">
        <w:rPr>
          <w:rFonts w:asciiTheme="minorEastAsia" w:eastAsiaTheme="minorEastAsia" w:hAnsiTheme="minorEastAsia" w:hint="eastAsia"/>
          <w:szCs w:val="24"/>
        </w:rPr>
        <w:t>要因</w:t>
      </w:r>
      <w:r w:rsidR="008C0609" w:rsidRPr="008C0609">
        <w:rPr>
          <w:rFonts w:asciiTheme="minorEastAsia" w:eastAsiaTheme="minorEastAsia" w:hAnsiTheme="minorEastAsia" w:hint="eastAsia"/>
          <w:szCs w:val="24"/>
        </w:rPr>
        <w:t>は人口の高齢化による財源不足だとしてい</w:t>
      </w:r>
      <w:r w:rsidR="005A2061">
        <w:rPr>
          <w:rFonts w:asciiTheme="minorEastAsia" w:eastAsiaTheme="minorEastAsia" w:hAnsiTheme="minorEastAsia" w:hint="eastAsia"/>
          <w:szCs w:val="24"/>
        </w:rPr>
        <w:t>ます</w:t>
      </w:r>
      <w:r w:rsidR="008C0609" w:rsidRPr="008C0609">
        <w:rPr>
          <w:rFonts w:asciiTheme="minorEastAsia" w:eastAsiaTheme="minorEastAsia" w:hAnsiTheme="minorEastAsia" w:hint="eastAsia"/>
          <w:szCs w:val="24"/>
        </w:rPr>
        <w:t>。しかし、その背景にはもう一つ、私たちがどうしても見過ごしてはならないことがあ</w:t>
      </w:r>
      <w:r w:rsidR="00BD6033">
        <w:rPr>
          <w:rFonts w:asciiTheme="minorEastAsia" w:eastAsiaTheme="minorEastAsia" w:hAnsiTheme="minorEastAsia" w:hint="eastAsia"/>
          <w:szCs w:val="24"/>
        </w:rPr>
        <w:t>るので</w:t>
      </w:r>
      <w:r w:rsidR="00AD5ECB">
        <w:rPr>
          <w:rFonts w:asciiTheme="minorEastAsia" w:eastAsiaTheme="minorEastAsia" w:hAnsiTheme="minorEastAsia" w:hint="eastAsia"/>
          <w:szCs w:val="24"/>
        </w:rPr>
        <w:t>す</w:t>
      </w:r>
      <w:r w:rsidR="008C0609" w:rsidRPr="008C0609">
        <w:rPr>
          <w:rFonts w:asciiTheme="minorEastAsia" w:eastAsiaTheme="minorEastAsia" w:hAnsiTheme="minorEastAsia" w:hint="eastAsia"/>
          <w:szCs w:val="24"/>
        </w:rPr>
        <w:t>。それは、歴</w:t>
      </w:r>
      <w:r w:rsidR="00AD5ECB">
        <w:rPr>
          <w:rFonts w:asciiTheme="minorEastAsia" w:eastAsiaTheme="minorEastAsia" w:hAnsiTheme="minorEastAsia" w:hint="eastAsia"/>
          <w:szCs w:val="24"/>
        </w:rPr>
        <w:t>代自民党政権</w:t>
      </w:r>
      <w:r w:rsidR="009F1055">
        <w:rPr>
          <w:rFonts w:asciiTheme="minorEastAsia" w:eastAsiaTheme="minorEastAsia" w:hAnsiTheme="minorEastAsia" w:hint="eastAsia"/>
          <w:szCs w:val="24"/>
        </w:rPr>
        <w:t>、自・公</w:t>
      </w:r>
      <w:r w:rsidR="0007720B">
        <w:rPr>
          <w:rFonts w:asciiTheme="minorEastAsia" w:eastAsiaTheme="minorEastAsia" w:hAnsiTheme="minorEastAsia" w:hint="eastAsia"/>
          <w:szCs w:val="24"/>
        </w:rPr>
        <w:t>政権</w:t>
      </w:r>
      <w:r w:rsidR="00AD5ECB">
        <w:rPr>
          <w:rFonts w:asciiTheme="minorEastAsia" w:eastAsiaTheme="minorEastAsia" w:hAnsiTheme="minorEastAsia" w:hint="eastAsia"/>
          <w:szCs w:val="24"/>
        </w:rPr>
        <w:t>が押し進めてきた雇用・労働法制の緩和・改悪によって</w:t>
      </w:r>
      <w:r w:rsidR="005A2061">
        <w:rPr>
          <w:rFonts w:asciiTheme="minorEastAsia" w:eastAsiaTheme="minorEastAsia" w:hAnsiTheme="minorEastAsia" w:hint="eastAsia"/>
          <w:szCs w:val="24"/>
        </w:rPr>
        <w:t>、</w:t>
      </w:r>
      <w:r w:rsidR="00D665AE">
        <w:rPr>
          <w:rFonts w:asciiTheme="minorEastAsia" w:eastAsiaTheme="minorEastAsia" w:hAnsiTheme="minorEastAsia" w:hint="eastAsia"/>
          <w:szCs w:val="24"/>
        </w:rPr>
        <w:t>不安定雇用、低賃金労働者が激増していることで</w:t>
      </w:r>
      <w:r w:rsidR="005A2061">
        <w:rPr>
          <w:rFonts w:asciiTheme="minorEastAsia" w:eastAsiaTheme="minorEastAsia" w:hAnsiTheme="minorEastAsia" w:hint="eastAsia"/>
          <w:szCs w:val="24"/>
        </w:rPr>
        <w:t>す</w:t>
      </w:r>
      <w:r w:rsidR="00A13042" w:rsidRPr="00A13042">
        <w:rPr>
          <w:rFonts w:asciiTheme="majorEastAsia" w:eastAsiaTheme="majorEastAsia" w:hAnsiTheme="majorEastAsia" w:hint="eastAsia"/>
          <w:szCs w:val="24"/>
        </w:rPr>
        <w:t>（下表参照）</w:t>
      </w:r>
      <w:r w:rsidR="005A2061">
        <w:rPr>
          <w:rFonts w:asciiTheme="minorEastAsia" w:eastAsiaTheme="minorEastAsia" w:hAnsiTheme="minorEastAsia" w:hint="eastAsia"/>
          <w:szCs w:val="24"/>
        </w:rPr>
        <w:t>。</w:t>
      </w:r>
      <w:r w:rsidR="008C0609" w:rsidRPr="008C0609">
        <w:rPr>
          <w:rFonts w:asciiTheme="minorEastAsia" w:eastAsiaTheme="minorEastAsia" w:hAnsiTheme="minorEastAsia" w:hint="eastAsia"/>
          <w:szCs w:val="24"/>
        </w:rPr>
        <w:t>むしろ、そのことこそが少子</w:t>
      </w:r>
      <w:r w:rsidR="00A86004">
        <w:rPr>
          <w:rFonts w:asciiTheme="minorEastAsia" w:eastAsiaTheme="minorEastAsia" w:hAnsiTheme="minorEastAsia" w:hint="eastAsia"/>
          <w:szCs w:val="24"/>
        </w:rPr>
        <w:t>・</w:t>
      </w:r>
      <w:r w:rsidR="008C0609" w:rsidRPr="008C0609">
        <w:rPr>
          <w:rFonts w:asciiTheme="minorEastAsia" w:eastAsiaTheme="minorEastAsia" w:hAnsiTheme="minorEastAsia" w:hint="eastAsia"/>
          <w:szCs w:val="24"/>
        </w:rPr>
        <w:t>高齢化を加速させ、社会保障財政のみならず、中央・地方の財政をも低迷・圧迫</w:t>
      </w:r>
      <w:r w:rsidR="000760CE">
        <w:rPr>
          <w:rFonts w:asciiTheme="minorEastAsia" w:eastAsiaTheme="minorEastAsia" w:hAnsiTheme="minorEastAsia" w:hint="eastAsia"/>
          <w:szCs w:val="24"/>
        </w:rPr>
        <w:t>し</w:t>
      </w:r>
      <w:r w:rsidR="008C0609" w:rsidRPr="008C0609">
        <w:rPr>
          <w:rFonts w:asciiTheme="minorEastAsia" w:eastAsiaTheme="minorEastAsia" w:hAnsiTheme="minorEastAsia" w:hint="eastAsia"/>
          <w:szCs w:val="24"/>
        </w:rPr>
        <w:t>ている最大の要因だといっても過言では</w:t>
      </w:r>
      <w:r w:rsidR="005A2061">
        <w:rPr>
          <w:rFonts w:asciiTheme="minorEastAsia" w:eastAsiaTheme="minorEastAsia" w:hAnsiTheme="minorEastAsia" w:hint="eastAsia"/>
          <w:szCs w:val="24"/>
        </w:rPr>
        <w:t>ありません</w:t>
      </w:r>
      <w:r w:rsidR="008C0609" w:rsidRPr="008C0609">
        <w:rPr>
          <w:rFonts w:asciiTheme="minorEastAsia" w:eastAsiaTheme="minorEastAsia" w:hAnsiTheme="minorEastAsia" w:hint="eastAsia"/>
          <w:szCs w:val="24"/>
        </w:rPr>
        <w:t>。</w:t>
      </w:r>
    </w:p>
    <w:p w:rsidR="00AD606A" w:rsidRPr="008C0609" w:rsidRDefault="00AD606A" w:rsidP="00AD606A">
      <w:pPr>
        <w:ind w:firstLineChars="100" w:firstLine="240"/>
        <w:rPr>
          <w:rFonts w:asciiTheme="minorEastAsia" w:eastAsiaTheme="minorEastAsia" w:hAnsiTheme="minorEastAsia"/>
          <w:szCs w:val="24"/>
        </w:rPr>
      </w:pPr>
    </w:p>
    <w:p w:rsidR="008C0609" w:rsidRPr="00AD606A" w:rsidRDefault="008C0609" w:rsidP="00AD606A">
      <w:pPr>
        <w:spacing w:line="276" w:lineRule="auto"/>
        <w:ind w:firstLineChars="1200" w:firstLine="2880"/>
        <w:rPr>
          <w:rFonts w:asciiTheme="minorEastAsia" w:eastAsiaTheme="minorEastAsia" w:hAnsiTheme="minorEastAsia"/>
          <w:sz w:val="21"/>
          <w:szCs w:val="21"/>
        </w:rPr>
      </w:pPr>
      <w:r>
        <w:rPr>
          <w:rFonts w:asciiTheme="majorEastAsia" w:eastAsiaTheme="majorEastAsia" w:hAnsiTheme="majorEastAsia" w:hint="eastAsia"/>
          <w:szCs w:val="24"/>
        </w:rPr>
        <w:t>非正規労働者数の推移</w:t>
      </w:r>
      <w:r>
        <w:rPr>
          <w:rFonts w:asciiTheme="minorEastAsia" w:eastAsiaTheme="minorEastAsia" w:hAnsiTheme="minorEastAsia" w:hint="eastAsia"/>
          <w:szCs w:val="24"/>
        </w:rPr>
        <w:t xml:space="preserve">　　　　　　　</w:t>
      </w:r>
      <w:r w:rsidRPr="00AD606A">
        <w:rPr>
          <w:rFonts w:asciiTheme="minorEastAsia" w:eastAsiaTheme="minorEastAsia" w:hAnsiTheme="minorEastAsia" w:hint="eastAsia"/>
          <w:sz w:val="21"/>
          <w:szCs w:val="21"/>
        </w:rPr>
        <w:t>（</w:t>
      </w:r>
      <w:r w:rsidRPr="00AD606A">
        <w:rPr>
          <w:rFonts w:asciiTheme="majorEastAsia" w:eastAsiaTheme="majorEastAsia" w:hAnsiTheme="majorEastAsia" w:hint="eastAsia"/>
          <w:sz w:val="21"/>
          <w:szCs w:val="21"/>
        </w:rPr>
        <w:t>単位万人）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5"/>
        <w:gridCol w:w="1470"/>
        <w:gridCol w:w="1455"/>
        <w:gridCol w:w="1440"/>
        <w:gridCol w:w="1350"/>
        <w:gridCol w:w="1455"/>
      </w:tblGrid>
      <w:tr w:rsidR="008C0609" w:rsidTr="008E3211">
        <w:trPr>
          <w:trHeight w:val="471"/>
        </w:trPr>
        <w:tc>
          <w:tcPr>
            <w:tcW w:w="1035" w:type="dxa"/>
            <w:tcBorders>
              <w:top w:val="single" w:sz="4" w:space="0" w:color="auto"/>
              <w:left w:val="single" w:sz="4" w:space="0" w:color="auto"/>
              <w:bottom w:val="single" w:sz="4" w:space="0" w:color="auto"/>
              <w:right w:val="single" w:sz="4" w:space="0" w:color="auto"/>
            </w:tcBorders>
          </w:tcPr>
          <w:p w:rsidR="008C0609" w:rsidRDefault="008C0609" w:rsidP="008E3211">
            <w:pPr>
              <w:spacing w:line="276" w:lineRule="auto"/>
              <w:ind w:firstLineChars="100" w:firstLine="240"/>
              <w:rPr>
                <w:rFonts w:asciiTheme="minorEastAsia" w:eastAsiaTheme="minorEastAsia" w:hAnsiTheme="minorEastAsia"/>
                <w:szCs w:val="24"/>
              </w:rPr>
            </w:pPr>
          </w:p>
        </w:tc>
        <w:tc>
          <w:tcPr>
            <w:tcW w:w="147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２００７年</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２００９年</w:t>
            </w:r>
          </w:p>
        </w:tc>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２０１１年</w:t>
            </w:r>
          </w:p>
        </w:tc>
        <w:tc>
          <w:tcPr>
            <w:tcW w:w="135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 w:val="22"/>
              </w:rPr>
            </w:pPr>
            <w:r>
              <w:rPr>
                <w:rFonts w:asciiTheme="minorEastAsia" w:eastAsiaTheme="minorEastAsia" w:hAnsiTheme="minorEastAsia" w:hint="eastAsia"/>
                <w:sz w:val="22"/>
              </w:rPr>
              <w:t>２０１３年</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２０１５年</w:t>
            </w:r>
          </w:p>
        </w:tc>
      </w:tr>
      <w:tr w:rsidR="008C0609" w:rsidTr="008E3211">
        <w:trPr>
          <w:trHeight w:val="402"/>
        </w:trPr>
        <w:tc>
          <w:tcPr>
            <w:tcW w:w="103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非正規</w:t>
            </w:r>
          </w:p>
        </w:tc>
        <w:tc>
          <w:tcPr>
            <w:tcW w:w="147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１，７３５</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１，７２７</w:t>
            </w:r>
          </w:p>
        </w:tc>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１，８１１</w:t>
            </w:r>
          </w:p>
        </w:tc>
        <w:tc>
          <w:tcPr>
            <w:tcW w:w="135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１，９０６</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１，９８０</w:t>
            </w:r>
          </w:p>
        </w:tc>
      </w:tr>
      <w:tr w:rsidR="008C0609" w:rsidTr="008E3211">
        <w:trPr>
          <w:trHeight w:val="258"/>
        </w:trPr>
        <w:tc>
          <w:tcPr>
            <w:tcW w:w="103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正　規</w:t>
            </w:r>
          </w:p>
        </w:tc>
        <w:tc>
          <w:tcPr>
            <w:tcW w:w="147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３，４４９</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３，３９５</w:t>
            </w:r>
          </w:p>
        </w:tc>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３，３５２</w:t>
            </w:r>
          </w:p>
        </w:tc>
        <w:tc>
          <w:tcPr>
            <w:tcW w:w="135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３，２９４</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３，３０４</w:t>
            </w:r>
          </w:p>
        </w:tc>
      </w:tr>
      <w:tr w:rsidR="008C0609" w:rsidTr="008E3211">
        <w:trPr>
          <w:trHeight w:val="258"/>
        </w:trPr>
        <w:tc>
          <w:tcPr>
            <w:tcW w:w="103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合　計</w:t>
            </w:r>
          </w:p>
        </w:tc>
        <w:tc>
          <w:tcPr>
            <w:tcW w:w="147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５，１８５</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５，１２４</w:t>
            </w:r>
          </w:p>
        </w:tc>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５，１６３</w:t>
            </w:r>
          </w:p>
        </w:tc>
        <w:tc>
          <w:tcPr>
            <w:tcW w:w="135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５，２０１</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５，２８４</w:t>
            </w:r>
          </w:p>
        </w:tc>
      </w:tr>
      <w:tr w:rsidR="008C0609" w:rsidTr="008E3211">
        <w:trPr>
          <w:trHeight w:val="258"/>
        </w:trPr>
        <w:tc>
          <w:tcPr>
            <w:tcW w:w="103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 w:val="20"/>
                <w:szCs w:val="20"/>
              </w:rPr>
            </w:pPr>
            <w:r>
              <w:rPr>
                <w:rFonts w:asciiTheme="majorEastAsia" w:eastAsiaTheme="majorEastAsia" w:hAnsiTheme="majorEastAsia" w:hint="eastAsia"/>
                <w:sz w:val="20"/>
                <w:szCs w:val="20"/>
              </w:rPr>
              <w:t>非正規率</w:t>
            </w:r>
          </w:p>
        </w:tc>
        <w:tc>
          <w:tcPr>
            <w:tcW w:w="147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３３．５％</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３３．７％</w:t>
            </w:r>
          </w:p>
        </w:tc>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３５．１％</w:t>
            </w:r>
          </w:p>
        </w:tc>
        <w:tc>
          <w:tcPr>
            <w:tcW w:w="135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３６．７％</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３７．５％</w:t>
            </w:r>
          </w:p>
        </w:tc>
      </w:tr>
    </w:tbl>
    <w:p w:rsidR="005921CE" w:rsidRPr="00AD606A" w:rsidRDefault="008C0609" w:rsidP="00AD606A">
      <w:pPr>
        <w:spacing w:line="276" w:lineRule="auto"/>
        <w:ind w:firstLineChars="100" w:firstLine="240"/>
        <w:rPr>
          <w:rFonts w:asciiTheme="minorEastAsia" w:eastAsiaTheme="minorEastAsia" w:hAnsiTheme="minorEastAsia"/>
          <w:sz w:val="21"/>
          <w:szCs w:val="21"/>
        </w:rPr>
      </w:pPr>
      <w:r>
        <w:rPr>
          <w:rFonts w:asciiTheme="minorEastAsia" w:eastAsiaTheme="minorEastAsia" w:hAnsiTheme="minorEastAsia" w:hint="eastAsia"/>
          <w:szCs w:val="24"/>
        </w:rPr>
        <w:t xml:space="preserve">　　　　　　　　　　　　　　　　　　　　　　　　　</w:t>
      </w:r>
      <w:r>
        <w:rPr>
          <w:rFonts w:asciiTheme="minorEastAsia" w:eastAsiaTheme="minorEastAsia" w:hAnsiTheme="minorEastAsia" w:hint="eastAsia"/>
          <w:sz w:val="21"/>
          <w:szCs w:val="21"/>
        </w:rPr>
        <w:t>資料＝厚生労働省</w:t>
      </w:r>
    </w:p>
    <w:p w:rsidR="00502449" w:rsidRPr="00AD5ECB" w:rsidRDefault="00502449" w:rsidP="00AD5ECB">
      <w:pPr>
        <w:spacing w:line="276" w:lineRule="auto"/>
        <w:ind w:firstLineChars="100" w:firstLine="240"/>
        <w:rPr>
          <w:rFonts w:asciiTheme="majorEastAsia" w:eastAsiaTheme="majorEastAsia" w:hAnsiTheme="majorEastAsia"/>
          <w:szCs w:val="24"/>
        </w:rPr>
      </w:pPr>
      <w:r w:rsidRPr="00AD5ECB">
        <w:rPr>
          <w:rFonts w:asciiTheme="majorEastAsia" w:eastAsiaTheme="majorEastAsia" w:hAnsiTheme="majorEastAsia" w:hint="eastAsia"/>
          <w:szCs w:val="24"/>
        </w:rPr>
        <w:lastRenderedPageBreak/>
        <w:t>社会保障に欠かせない雇用の安定</w:t>
      </w:r>
    </w:p>
    <w:p w:rsidR="00B17EC6" w:rsidRDefault="00502449" w:rsidP="00502449">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人口の高齢化が進めば、年金・医療・介護などの費用がかさむのは避けられない</w:t>
      </w:r>
      <w:r w:rsidR="005A2061">
        <w:rPr>
          <w:rFonts w:asciiTheme="minorEastAsia" w:eastAsiaTheme="minorEastAsia" w:hAnsiTheme="minorEastAsia" w:hint="eastAsia"/>
          <w:szCs w:val="24"/>
        </w:rPr>
        <w:t>ことです</w:t>
      </w:r>
      <w:r w:rsidRPr="00EF0897">
        <w:rPr>
          <w:rFonts w:asciiTheme="minorEastAsia" w:eastAsiaTheme="minorEastAsia" w:hAnsiTheme="minorEastAsia" w:hint="eastAsia"/>
          <w:szCs w:val="24"/>
        </w:rPr>
        <w:t>。</w:t>
      </w:r>
      <w:r w:rsidR="005921CE">
        <w:rPr>
          <w:rFonts w:asciiTheme="minorEastAsia" w:eastAsiaTheme="minorEastAsia" w:hAnsiTheme="minorEastAsia" w:hint="eastAsia"/>
          <w:szCs w:val="24"/>
        </w:rPr>
        <w:t>わが国が急速に高齢化社会に向かっていることは、２０年以上も前から関係者ならずとも多くの</w:t>
      </w:r>
      <w:r w:rsidR="009F1055">
        <w:rPr>
          <w:rFonts w:asciiTheme="minorEastAsia" w:eastAsiaTheme="minorEastAsia" w:hAnsiTheme="minorEastAsia" w:hint="eastAsia"/>
          <w:szCs w:val="24"/>
        </w:rPr>
        <w:t>人の</w:t>
      </w:r>
      <w:r w:rsidR="005921CE">
        <w:rPr>
          <w:rFonts w:asciiTheme="minorEastAsia" w:eastAsiaTheme="minorEastAsia" w:hAnsiTheme="minorEastAsia" w:hint="eastAsia"/>
          <w:szCs w:val="24"/>
        </w:rPr>
        <w:t>知るところでした。</w:t>
      </w:r>
      <w:r w:rsidRPr="00EF0897">
        <w:rPr>
          <w:rFonts w:asciiTheme="minorEastAsia" w:eastAsiaTheme="minorEastAsia" w:hAnsiTheme="minorEastAsia" w:hint="eastAsia"/>
          <w:szCs w:val="24"/>
        </w:rPr>
        <w:t>それを見越して、だれもが安心して</w:t>
      </w:r>
      <w:r w:rsidR="006E05F2">
        <w:rPr>
          <w:rFonts w:asciiTheme="minorEastAsia" w:eastAsiaTheme="minorEastAsia" w:hAnsiTheme="minorEastAsia" w:hint="eastAsia"/>
          <w:szCs w:val="24"/>
        </w:rPr>
        <w:t>老年期を</w:t>
      </w:r>
      <w:r w:rsidRPr="00EF0897">
        <w:rPr>
          <w:rFonts w:asciiTheme="minorEastAsia" w:eastAsiaTheme="minorEastAsia" w:hAnsiTheme="minorEastAsia" w:hint="eastAsia"/>
          <w:szCs w:val="24"/>
        </w:rPr>
        <w:t>迎えることができる社会保障制度</w:t>
      </w:r>
      <w:r w:rsidR="009259AF">
        <w:rPr>
          <w:rFonts w:asciiTheme="minorEastAsia" w:eastAsiaTheme="minorEastAsia" w:hAnsiTheme="minorEastAsia" w:hint="eastAsia"/>
          <w:szCs w:val="24"/>
        </w:rPr>
        <w:t>を維持・継続させて</w:t>
      </w:r>
      <w:r w:rsidRPr="00EF0897">
        <w:rPr>
          <w:rFonts w:asciiTheme="minorEastAsia" w:eastAsiaTheme="minorEastAsia" w:hAnsiTheme="minorEastAsia" w:hint="eastAsia"/>
          <w:szCs w:val="24"/>
        </w:rPr>
        <w:t>行くには、何</w:t>
      </w:r>
      <w:r w:rsidR="009259AF">
        <w:rPr>
          <w:rFonts w:asciiTheme="minorEastAsia" w:eastAsiaTheme="minorEastAsia" w:hAnsiTheme="minorEastAsia" w:hint="eastAsia"/>
          <w:szCs w:val="24"/>
        </w:rPr>
        <w:t>をおいても</w:t>
      </w:r>
      <w:r w:rsidRPr="00EF0897">
        <w:rPr>
          <w:rFonts w:asciiTheme="minorEastAsia" w:eastAsiaTheme="minorEastAsia" w:hAnsiTheme="minorEastAsia" w:hint="eastAsia"/>
          <w:szCs w:val="24"/>
        </w:rPr>
        <w:t>雇用の安定が</w:t>
      </w:r>
      <w:r w:rsidR="005921CE">
        <w:rPr>
          <w:rFonts w:asciiTheme="minorEastAsia" w:eastAsiaTheme="minorEastAsia" w:hAnsiTheme="minorEastAsia" w:hint="eastAsia"/>
          <w:szCs w:val="24"/>
        </w:rPr>
        <w:t>重要であることは言うまでもありません</w:t>
      </w:r>
      <w:r w:rsidRPr="00EF0897">
        <w:rPr>
          <w:rFonts w:asciiTheme="minorEastAsia" w:eastAsiaTheme="minorEastAsia" w:hAnsiTheme="minorEastAsia" w:hint="eastAsia"/>
          <w:szCs w:val="24"/>
        </w:rPr>
        <w:t>。</w:t>
      </w:r>
    </w:p>
    <w:p w:rsidR="00B17EC6" w:rsidRDefault="00502449" w:rsidP="00502449">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しかし歴代自民党政権</w:t>
      </w:r>
      <w:r w:rsidR="005A2061">
        <w:rPr>
          <w:rFonts w:asciiTheme="minorEastAsia" w:eastAsiaTheme="minorEastAsia" w:hAnsiTheme="minorEastAsia" w:hint="eastAsia"/>
          <w:szCs w:val="24"/>
        </w:rPr>
        <w:t>や</w:t>
      </w:r>
      <w:r w:rsidRPr="00EF0897">
        <w:rPr>
          <w:rFonts w:asciiTheme="minorEastAsia" w:eastAsiaTheme="minorEastAsia" w:hAnsiTheme="minorEastAsia" w:hint="eastAsia"/>
          <w:szCs w:val="24"/>
        </w:rPr>
        <w:t>自・公政権は、</w:t>
      </w:r>
      <w:r w:rsidR="005A2061">
        <w:rPr>
          <w:rFonts w:asciiTheme="minorEastAsia" w:eastAsiaTheme="minorEastAsia" w:hAnsiTheme="minorEastAsia" w:hint="eastAsia"/>
          <w:szCs w:val="24"/>
        </w:rPr>
        <w:t>雇用安定</w:t>
      </w:r>
      <w:r w:rsidR="006B12ED">
        <w:rPr>
          <w:rFonts w:asciiTheme="minorEastAsia" w:eastAsiaTheme="minorEastAsia" w:hAnsiTheme="minorEastAsia" w:hint="eastAsia"/>
          <w:szCs w:val="24"/>
        </w:rPr>
        <w:t>のための</w:t>
      </w:r>
      <w:r w:rsidR="000760CE">
        <w:rPr>
          <w:rFonts w:asciiTheme="minorEastAsia" w:eastAsiaTheme="minorEastAsia" w:hAnsiTheme="minorEastAsia" w:hint="eastAsia"/>
          <w:szCs w:val="24"/>
        </w:rPr>
        <w:t>政策に</w:t>
      </w:r>
      <w:r w:rsidR="006E05F2">
        <w:rPr>
          <w:rFonts w:asciiTheme="minorEastAsia" w:eastAsiaTheme="minorEastAsia" w:hAnsiTheme="minorEastAsia" w:hint="eastAsia"/>
          <w:szCs w:val="24"/>
        </w:rPr>
        <w:t>力を入れるのではなく</w:t>
      </w:r>
      <w:r w:rsidR="005A2061">
        <w:rPr>
          <w:rFonts w:asciiTheme="minorEastAsia" w:eastAsiaTheme="minorEastAsia" w:hAnsiTheme="minorEastAsia" w:hint="eastAsia"/>
          <w:szCs w:val="24"/>
        </w:rPr>
        <w:t>、</w:t>
      </w:r>
      <w:r w:rsidRPr="00EF0897">
        <w:rPr>
          <w:rFonts w:asciiTheme="minorEastAsia" w:eastAsiaTheme="minorEastAsia" w:hAnsiTheme="minorEastAsia" w:hint="eastAsia"/>
          <w:szCs w:val="24"/>
        </w:rPr>
        <w:t>反対に労働基準法や労働者派遣法の緩和・改悪を推し進め、不安定雇用労働者、低賃金労働者を増やし続けてき</w:t>
      </w:r>
      <w:r w:rsidR="005A2061">
        <w:rPr>
          <w:rFonts w:asciiTheme="minorEastAsia" w:eastAsiaTheme="minorEastAsia" w:hAnsiTheme="minorEastAsia" w:hint="eastAsia"/>
          <w:szCs w:val="24"/>
        </w:rPr>
        <w:t>まし</w:t>
      </w:r>
      <w:r w:rsidRPr="00EF0897">
        <w:rPr>
          <w:rFonts w:asciiTheme="minorEastAsia" w:eastAsiaTheme="minorEastAsia" w:hAnsiTheme="minorEastAsia" w:hint="eastAsia"/>
          <w:szCs w:val="24"/>
        </w:rPr>
        <w:t>た。</w:t>
      </w:r>
    </w:p>
    <w:p w:rsidR="005D79A3" w:rsidRDefault="009820FB" w:rsidP="00502449">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安倍政権は</w:t>
      </w:r>
      <w:r w:rsidR="00B17EC6">
        <w:rPr>
          <w:rFonts w:asciiTheme="minorEastAsia" w:eastAsiaTheme="minorEastAsia" w:hAnsiTheme="minorEastAsia" w:hint="eastAsia"/>
          <w:szCs w:val="24"/>
        </w:rPr>
        <w:t>その延長線上で</w:t>
      </w:r>
      <w:r w:rsidR="005921CE">
        <w:rPr>
          <w:rFonts w:asciiTheme="minorEastAsia" w:eastAsiaTheme="minorEastAsia" w:hAnsiTheme="minorEastAsia" w:hint="eastAsia"/>
          <w:szCs w:val="24"/>
        </w:rPr>
        <w:t>、「日本を企業が世界で一番活動しやすい国にする」として、</w:t>
      </w:r>
      <w:r w:rsidR="00502449" w:rsidRPr="00EF0897">
        <w:rPr>
          <w:rFonts w:asciiTheme="minorEastAsia" w:eastAsiaTheme="minorEastAsia" w:hAnsiTheme="minorEastAsia" w:hint="eastAsia"/>
          <w:szCs w:val="24"/>
        </w:rPr>
        <w:t>昨年の通常国会で</w:t>
      </w:r>
      <w:r w:rsidR="00E32837">
        <w:rPr>
          <w:rFonts w:asciiTheme="minorEastAsia" w:eastAsiaTheme="minorEastAsia" w:hAnsiTheme="minorEastAsia" w:hint="eastAsia"/>
          <w:szCs w:val="24"/>
        </w:rPr>
        <w:t>は</w:t>
      </w:r>
      <w:r w:rsidR="00502449" w:rsidRPr="00EF0897">
        <w:rPr>
          <w:rFonts w:asciiTheme="minorEastAsia" w:eastAsiaTheme="minorEastAsia" w:hAnsiTheme="minorEastAsia" w:hint="eastAsia"/>
          <w:szCs w:val="24"/>
        </w:rPr>
        <w:t>生涯派遣につながる労働者派遣法</w:t>
      </w:r>
      <w:r w:rsidR="00D665AE">
        <w:rPr>
          <w:rFonts w:asciiTheme="minorEastAsia" w:eastAsiaTheme="minorEastAsia" w:hAnsiTheme="minorEastAsia" w:hint="eastAsia"/>
          <w:szCs w:val="24"/>
        </w:rPr>
        <w:t>の改悪</w:t>
      </w:r>
      <w:r w:rsidR="00502449" w:rsidRPr="00EF0897">
        <w:rPr>
          <w:rFonts w:asciiTheme="minorEastAsia" w:eastAsiaTheme="minorEastAsia" w:hAnsiTheme="minorEastAsia" w:hint="eastAsia"/>
          <w:szCs w:val="24"/>
        </w:rPr>
        <w:t>を強行し</w:t>
      </w:r>
      <w:r w:rsidR="0078291C">
        <w:rPr>
          <w:rFonts w:asciiTheme="minorEastAsia" w:eastAsiaTheme="minorEastAsia" w:hAnsiTheme="minorEastAsia" w:hint="eastAsia"/>
          <w:szCs w:val="24"/>
        </w:rPr>
        <w:t>、</w:t>
      </w:r>
      <w:r w:rsidR="009F1055">
        <w:rPr>
          <w:rFonts w:asciiTheme="minorEastAsia" w:eastAsiaTheme="minorEastAsia" w:hAnsiTheme="minorEastAsia" w:hint="eastAsia"/>
          <w:szCs w:val="24"/>
        </w:rPr>
        <w:t>そしていままた</w:t>
      </w:r>
      <w:r w:rsidR="006E05F2">
        <w:rPr>
          <w:rFonts w:asciiTheme="minorEastAsia" w:eastAsiaTheme="minorEastAsia" w:hAnsiTheme="minorEastAsia" w:hint="eastAsia"/>
          <w:szCs w:val="24"/>
        </w:rPr>
        <w:t>、</w:t>
      </w:r>
      <w:r w:rsidR="00D665AE">
        <w:rPr>
          <w:rFonts w:asciiTheme="minorEastAsia" w:eastAsiaTheme="minorEastAsia" w:hAnsiTheme="minorEastAsia" w:hint="eastAsia"/>
          <w:szCs w:val="24"/>
        </w:rPr>
        <w:t>残業代</w:t>
      </w:r>
      <w:r>
        <w:rPr>
          <w:rFonts w:asciiTheme="minorEastAsia" w:eastAsiaTheme="minorEastAsia" w:hAnsiTheme="minorEastAsia" w:hint="eastAsia"/>
          <w:szCs w:val="24"/>
        </w:rPr>
        <w:t>ゼロ労働</w:t>
      </w:r>
      <w:r w:rsidR="00502449" w:rsidRPr="00EF0897">
        <w:rPr>
          <w:rFonts w:asciiTheme="minorEastAsia" w:eastAsiaTheme="minorEastAsia" w:hAnsiTheme="minorEastAsia" w:hint="eastAsia"/>
          <w:szCs w:val="24"/>
        </w:rPr>
        <w:t>や労働者の金銭解雇を可能にする労働法制の改悪</w:t>
      </w:r>
      <w:r>
        <w:rPr>
          <w:rFonts w:asciiTheme="minorEastAsia" w:eastAsiaTheme="minorEastAsia" w:hAnsiTheme="minorEastAsia" w:hint="eastAsia"/>
          <w:szCs w:val="24"/>
        </w:rPr>
        <w:t>を</w:t>
      </w:r>
      <w:r w:rsidR="00327615">
        <w:rPr>
          <w:rFonts w:asciiTheme="minorEastAsia" w:eastAsiaTheme="minorEastAsia" w:hAnsiTheme="minorEastAsia" w:hint="eastAsia"/>
          <w:szCs w:val="24"/>
        </w:rPr>
        <w:t>目ろみ</w:t>
      </w:r>
      <w:r w:rsidR="00502449" w:rsidRPr="00EF0897">
        <w:rPr>
          <w:rFonts w:asciiTheme="minorEastAsia" w:eastAsiaTheme="minorEastAsia" w:hAnsiTheme="minorEastAsia" w:hint="eastAsia"/>
          <w:szCs w:val="24"/>
        </w:rPr>
        <w:t>、</w:t>
      </w:r>
      <w:r w:rsidR="009F1055">
        <w:rPr>
          <w:rFonts w:asciiTheme="minorEastAsia" w:eastAsiaTheme="minorEastAsia" w:hAnsiTheme="minorEastAsia" w:hint="eastAsia"/>
          <w:szCs w:val="24"/>
        </w:rPr>
        <w:t>人件費の抑制</w:t>
      </w:r>
      <w:r w:rsidR="00E51C1D">
        <w:rPr>
          <w:rFonts w:asciiTheme="minorEastAsia" w:eastAsiaTheme="minorEastAsia" w:hAnsiTheme="minorEastAsia" w:hint="eastAsia"/>
          <w:szCs w:val="24"/>
        </w:rPr>
        <w:t>・削減</w:t>
      </w:r>
      <w:r w:rsidR="009F1055">
        <w:rPr>
          <w:rFonts w:asciiTheme="minorEastAsia" w:eastAsiaTheme="minorEastAsia" w:hAnsiTheme="minorEastAsia" w:hint="eastAsia"/>
          <w:szCs w:val="24"/>
        </w:rPr>
        <w:t>を求める</w:t>
      </w:r>
      <w:r w:rsidR="00502449" w:rsidRPr="00EF0897">
        <w:rPr>
          <w:rFonts w:asciiTheme="minorEastAsia" w:eastAsiaTheme="minorEastAsia" w:hAnsiTheme="minorEastAsia" w:hint="eastAsia"/>
          <w:szCs w:val="24"/>
        </w:rPr>
        <w:t>産業・企業にとって</w:t>
      </w:r>
      <w:r w:rsidR="009F1055">
        <w:rPr>
          <w:rFonts w:asciiTheme="minorEastAsia" w:eastAsiaTheme="minorEastAsia" w:hAnsiTheme="minorEastAsia" w:hint="eastAsia"/>
          <w:szCs w:val="24"/>
        </w:rPr>
        <w:t>、さらに</w:t>
      </w:r>
      <w:r w:rsidR="00502449" w:rsidRPr="00EF0897">
        <w:rPr>
          <w:rFonts w:asciiTheme="minorEastAsia" w:eastAsiaTheme="minorEastAsia" w:hAnsiTheme="minorEastAsia" w:hint="eastAsia"/>
          <w:szCs w:val="24"/>
        </w:rPr>
        <w:t>使い勝手の良い法律に</w:t>
      </w:r>
      <w:r w:rsidR="00EF0897">
        <w:rPr>
          <w:rFonts w:asciiTheme="minorEastAsia" w:eastAsiaTheme="minorEastAsia" w:hAnsiTheme="minorEastAsia" w:hint="eastAsia"/>
          <w:szCs w:val="24"/>
        </w:rPr>
        <w:t>変質させ</w:t>
      </w:r>
      <w:r w:rsidR="00502449" w:rsidRPr="00EF0897">
        <w:rPr>
          <w:rFonts w:asciiTheme="minorEastAsia" w:eastAsiaTheme="minorEastAsia" w:hAnsiTheme="minorEastAsia" w:hint="eastAsia"/>
          <w:szCs w:val="24"/>
        </w:rPr>
        <w:t>ようとしてい</w:t>
      </w:r>
      <w:r>
        <w:rPr>
          <w:rFonts w:asciiTheme="minorEastAsia" w:eastAsiaTheme="minorEastAsia" w:hAnsiTheme="minorEastAsia" w:hint="eastAsia"/>
          <w:szCs w:val="24"/>
        </w:rPr>
        <w:t>ます</w:t>
      </w:r>
      <w:r w:rsidR="00502449" w:rsidRPr="00EF0897">
        <w:rPr>
          <w:rFonts w:asciiTheme="minorEastAsia" w:eastAsiaTheme="minorEastAsia" w:hAnsiTheme="minorEastAsia" w:hint="eastAsia"/>
          <w:szCs w:val="24"/>
        </w:rPr>
        <w:t>。</w:t>
      </w:r>
      <w:r w:rsidR="00B06B7C">
        <w:rPr>
          <w:rFonts w:asciiTheme="minorEastAsia" w:eastAsiaTheme="minorEastAsia" w:hAnsiTheme="minorEastAsia" w:hint="eastAsia"/>
          <w:szCs w:val="24"/>
        </w:rPr>
        <w:t>こうした筋違い、方向違いの政策運営が社会保障制度を</w:t>
      </w:r>
      <w:r w:rsidR="00E51C1D">
        <w:rPr>
          <w:rFonts w:asciiTheme="minorEastAsia" w:eastAsiaTheme="minorEastAsia" w:hAnsiTheme="minorEastAsia" w:hint="eastAsia"/>
          <w:szCs w:val="24"/>
        </w:rPr>
        <w:t>先細りさせ、</w:t>
      </w:r>
      <w:r w:rsidR="00B06B7C">
        <w:rPr>
          <w:rFonts w:asciiTheme="minorEastAsia" w:eastAsiaTheme="minorEastAsia" w:hAnsiTheme="minorEastAsia" w:hint="eastAsia"/>
          <w:szCs w:val="24"/>
        </w:rPr>
        <w:t>揺るがす結果となっています。</w:t>
      </w:r>
    </w:p>
    <w:p w:rsidR="0087619B" w:rsidRDefault="0087619B" w:rsidP="00502449">
      <w:pPr>
        <w:spacing w:line="276" w:lineRule="auto"/>
        <w:ind w:firstLineChars="100" w:firstLine="240"/>
        <w:rPr>
          <w:rFonts w:asciiTheme="minorEastAsia" w:eastAsiaTheme="minorEastAsia" w:hAnsiTheme="minorEastAsia"/>
          <w:szCs w:val="24"/>
        </w:rPr>
      </w:pPr>
    </w:p>
    <w:p w:rsidR="0078291C" w:rsidRPr="00AD5ECB" w:rsidRDefault="003D1BB1" w:rsidP="009B2045">
      <w:pPr>
        <w:spacing w:line="276" w:lineRule="auto"/>
        <w:ind w:firstLineChars="100" w:firstLine="240"/>
        <w:rPr>
          <w:rFonts w:asciiTheme="majorEastAsia" w:eastAsiaTheme="majorEastAsia" w:hAnsiTheme="majorEastAsia"/>
          <w:szCs w:val="24"/>
        </w:rPr>
      </w:pPr>
      <w:r w:rsidRPr="00AD5ECB">
        <w:rPr>
          <w:rFonts w:asciiTheme="majorEastAsia" w:eastAsiaTheme="majorEastAsia" w:hAnsiTheme="majorEastAsia" w:hint="eastAsia"/>
          <w:szCs w:val="24"/>
        </w:rPr>
        <w:t>被用者保険にも入れない労働者</w:t>
      </w:r>
    </w:p>
    <w:p w:rsidR="003330BD" w:rsidRDefault="00AD606A" w:rsidP="003330BD">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t>少子化だ、人手不足だ</w:t>
      </w:r>
      <w:r>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t>などと言われながら、安定した仕事に就くことのできない若者</w:t>
      </w:r>
      <w:r w:rsidR="005D79A3">
        <w:rPr>
          <w:rFonts w:asciiTheme="minorEastAsia" w:eastAsiaTheme="minorEastAsia" w:hAnsiTheme="minorEastAsia" w:hint="eastAsia"/>
          <w:szCs w:val="24"/>
        </w:rPr>
        <w:t>は、</w:t>
      </w:r>
      <w:r w:rsidR="009B2045" w:rsidRPr="00EF0897">
        <w:rPr>
          <w:rFonts w:asciiTheme="minorEastAsia" w:eastAsiaTheme="minorEastAsia" w:hAnsiTheme="minorEastAsia" w:hint="eastAsia"/>
          <w:szCs w:val="24"/>
        </w:rPr>
        <w:t>まだまだ増え続ける</w:t>
      </w:r>
      <w:r w:rsidR="005D79A3">
        <w:rPr>
          <w:rFonts w:asciiTheme="minorEastAsia" w:eastAsiaTheme="minorEastAsia" w:hAnsiTheme="minorEastAsia" w:hint="eastAsia"/>
          <w:szCs w:val="24"/>
        </w:rPr>
        <w:t>でしょう</w:t>
      </w:r>
      <w:r w:rsidR="009B2045" w:rsidRPr="00EF0897">
        <w:rPr>
          <w:rFonts w:asciiTheme="minorEastAsia" w:eastAsiaTheme="minorEastAsia" w:hAnsiTheme="minorEastAsia" w:hint="eastAsia"/>
          <w:szCs w:val="24"/>
        </w:rPr>
        <w:t>。税金や社会保険料は上がっても</w:t>
      </w:r>
      <w:r w:rsidR="003D1BB1">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t>それに見合うだけの賃金は上が</w:t>
      </w:r>
      <w:r w:rsidR="000760CE">
        <w:rPr>
          <w:rFonts w:asciiTheme="minorEastAsia" w:eastAsiaTheme="minorEastAsia" w:hAnsiTheme="minorEastAsia" w:hint="eastAsia"/>
          <w:szCs w:val="24"/>
        </w:rPr>
        <w:t>らない</w:t>
      </w:r>
      <w:r w:rsidR="003D1BB1">
        <w:rPr>
          <w:rFonts w:asciiTheme="minorEastAsia" w:eastAsiaTheme="minorEastAsia" w:hAnsiTheme="minorEastAsia" w:hint="eastAsia"/>
          <w:szCs w:val="24"/>
        </w:rPr>
        <w:t>。非正規といわれる</w:t>
      </w:r>
      <w:r w:rsidR="009B2045" w:rsidRPr="00EF0897">
        <w:rPr>
          <w:rFonts w:asciiTheme="minorEastAsia" w:eastAsiaTheme="minorEastAsia" w:hAnsiTheme="minorEastAsia" w:hint="eastAsia"/>
          <w:szCs w:val="24"/>
        </w:rPr>
        <w:t>多くの労働者は</w:t>
      </w:r>
      <w:r w:rsidR="00AD2616" w:rsidRPr="00EF0897">
        <w:rPr>
          <w:rFonts w:asciiTheme="minorEastAsia" w:eastAsiaTheme="minorEastAsia" w:hAnsiTheme="minorEastAsia" w:hint="eastAsia"/>
          <w:szCs w:val="24"/>
        </w:rPr>
        <w:t>雇用が安定</w:t>
      </w:r>
      <w:r w:rsidR="00AD2616">
        <w:rPr>
          <w:rFonts w:asciiTheme="minorEastAsia" w:eastAsiaTheme="minorEastAsia" w:hAnsiTheme="minorEastAsia" w:hint="eastAsia"/>
          <w:szCs w:val="24"/>
        </w:rPr>
        <w:t>せず、低賃金なだけでなく</w:t>
      </w:r>
      <w:r w:rsidR="0020396B">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t>医療保険、厚生年金保険などの被用者保険にも入れ</w:t>
      </w:r>
      <w:r w:rsidR="0020396B">
        <w:rPr>
          <w:rFonts w:asciiTheme="minorEastAsia" w:eastAsiaTheme="minorEastAsia" w:hAnsiTheme="minorEastAsia" w:hint="eastAsia"/>
          <w:szCs w:val="24"/>
        </w:rPr>
        <w:t>てもらえ</w:t>
      </w:r>
      <w:r w:rsidR="00231A0F">
        <w:rPr>
          <w:rFonts w:asciiTheme="minorEastAsia" w:eastAsiaTheme="minorEastAsia" w:hAnsiTheme="minorEastAsia" w:hint="eastAsia"/>
          <w:szCs w:val="24"/>
        </w:rPr>
        <w:t>ないのです</w:t>
      </w:r>
      <w:r w:rsidR="00A13042" w:rsidRPr="00A13042">
        <w:rPr>
          <w:rFonts w:asciiTheme="majorEastAsia" w:eastAsiaTheme="majorEastAsia" w:hAnsiTheme="majorEastAsia" w:hint="eastAsia"/>
          <w:szCs w:val="24"/>
        </w:rPr>
        <w:t>（下表参照）</w:t>
      </w:r>
      <w:r w:rsidR="009B2045" w:rsidRPr="00EF0897">
        <w:rPr>
          <w:rFonts w:asciiTheme="minorEastAsia" w:eastAsiaTheme="minorEastAsia" w:hAnsiTheme="minorEastAsia" w:hint="eastAsia"/>
          <w:szCs w:val="24"/>
        </w:rPr>
        <w:t>。</w:t>
      </w:r>
    </w:p>
    <w:p w:rsidR="00AD606A" w:rsidRDefault="00AD606A" w:rsidP="00AD606A">
      <w:pPr>
        <w:ind w:firstLineChars="100" w:firstLine="240"/>
        <w:rPr>
          <w:rFonts w:asciiTheme="minorEastAsia" w:eastAsiaTheme="minorEastAsia" w:hAnsiTheme="minorEastAsia"/>
          <w:szCs w:val="24"/>
        </w:rPr>
      </w:pPr>
    </w:p>
    <w:p w:rsidR="008C0609" w:rsidRDefault="008C0609" w:rsidP="00AD606A">
      <w:pPr>
        <w:spacing w:line="276" w:lineRule="auto"/>
        <w:ind w:firstLineChars="800" w:firstLine="1920"/>
        <w:rPr>
          <w:rFonts w:asciiTheme="majorEastAsia" w:eastAsiaTheme="majorEastAsia" w:hAnsiTheme="majorEastAsia"/>
          <w:szCs w:val="24"/>
        </w:rPr>
      </w:pPr>
      <w:r>
        <w:rPr>
          <w:rFonts w:asciiTheme="majorEastAsia" w:eastAsiaTheme="majorEastAsia" w:hAnsiTheme="majorEastAsia" w:hint="eastAsia"/>
          <w:szCs w:val="24"/>
        </w:rPr>
        <w:t xml:space="preserve">各種制度の適用状況（２０１５年度）　　　</w:t>
      </w:r>
      <w:r>
        <w:rPr>
          <w:rFonts w:asciiTheme="minorEastAsia" w:eastAsiaTheme="minorEastAsia" w:hAnsiTheme="minorEastAsia" w:hint="eastAsia"/>
          <w:sz w:val="21"/>
          <w:szCs w:val="21"/>
        </w:rPr>
        <w:t>資料＝厚生労働省</w:t>
      </w:r>
    </w:p>
    <w:tbl>
      <w:tblPr>
        <w:tblW w:w="810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410"/>
        <w:gridCol w:w="1455"/>
        <w:gridCol w:w="1320"/>
        <w:gridCol w:w="1275"/>
        <w:gridCol w:w="1200"/>
      </w:tblGrid>
      <w:tr w:rsidR="008C0609" w:rsidTr="008E3211">
        <w:trPr>
          <w:trHeight w:val="405"/>
        </w:trPr>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41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雇用保険</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健康保険</w:t>
            </w:r>
          </w:p>
        </w:tc>
        <w:tc>
          <w:tcPr>
            <w:tcW w:w="132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厚生年金</w:t>
            </w:r>
          </w:p>
        </w:tc>
        <w:tc>
          <w:tcPr>
            <w:tcW w:w="127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退 職 金</w:t>
            </w:r>
          </w:p>
        </w:tc>
        <w:tc>
          <w:tcPr>
            <w:tcW w:w="120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賞与支給</w:t>
            </w:r>
          </w:p>
        </w:tc>
      </w:tr>
      <w:tr w:rsidR="008C0609" w:rsidTr="008E3211">
        <w:trPr>
          <w:trHeight w:val="408"/>
        </w:trPr>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正　社　員</w:t>
            </w:r>
          </w:p>
        </w:tc>
        <w:tc>
          <w:tcPr>
            <w:tcW w:w="141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９２．５％</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９９．３％　　　　　　</w:t>
            </w:r>
          </w:p>
        </w:tc>
        <w:tc>
          <w:tcPr>
            <w:tcW w:w="132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９９．１％　　　　　</w:t>
            </w:r>
          </w:p>
        </w:tc>
        <w:tc>
          <w:tcPr>
            <w:tcW w:w="127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 w:val="22"/>
              </w:rPr>
            </w:pPr>
            <w:r>
              <w:rPr>
                <w:rFonts w:asciiTheme="minorEastAsia" w:eastAsiaTheme="minorEastAsia" w:hAnsiTheme="minorEastAsia" w:hint="eastAsia"/>
                <w:sz w:val="22"/>
              </w:rPr>
              <w:t xml:space="preserve">８０．１％　　　　　</w:t>
            </w:r>
          </w:p>
        </w:tc>
        <w:tc>
          <w:tcPr>
            <w:tcW w:w="120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 w:val="22"/>
              </w:rPr>
            </w:pPr>
            <w:r>
              <w:rPr>
                <w:rFonts w:asciiTheme="minorEastAsia" w:eastAsiaTheme="minorEastAsia" w:hAnsiTheme="minorEastAsia" w:hint="eastAsia"/>
                <w:sz w:val="22"/>
              </w:rPr>
              <w:t>８６．１％</w:t>
            </w:r>
          </w:p>
        </w:tc>
      </w:tr>
      <w:tr w:rsidR="008C0609" w:rsidTr="008E3211">
        <w:trPr>
          <w:trHeight w:val="405"/>
        </w:trPr>
        <w:tc>
          <w:tcPr>
            <w:tcW w:w="144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非正規社員</w:t>
            </w:r>
          </w:p>
        </w:tc>
        <w:tc>
          <w:tcPr>
            <w:tcW w:w="141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６７．７％</w:t>
            </w:r>
          </w:p>
        </w:tc>
        <w:tc>
          <w:tcPr>
            <w:tcW w:w="145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５４．７％</w:t>
            </w:r>
          </w:p>
        </w:tc>
        <w:tc>
          <w:tcPr>
            <w:tcW w:w="132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５２．０％</w:t>
            </w:r>
          </w:p>
        </w:tc>
        <w:tc>
          <w:tcPr>
            <w:tcW w:w="1275"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９．６％</w:t>
            </w:r>
          </w:p>
        </w:tc>
        <w:tc>
          <w:tcPr>
            <w:tcW w:w="1200" w:type="dxa"/>
            <w:tcBorders>
              <w:top w:val="single" w:sz="4" w:space="0" w:color="auto"/>
              <w:left w:val="single" w:sz="4" w:space="0" w:color="auto"/>
              <w:bottom w:val="single" w:sz="4" w:space="0" w:color="auto"/>
              <w:right w:val="single" w:sz="4" w:space="0" w:color="auto"/>
            </w:tcBorders>
            <w:hideMark/>
          </w:tcPr>
          <w:p w:rsidR="008C0609" w:rsidRDefault="008C0609" w:rsidP="008E3211">
            <w:pPr>
              <w:spacing w:line="276" w:lineRule="auto"/>
              <w:rPr>
                <w:rFonts w:asciiTheme="minorEastAsia" w:eastAsiaTheme="minorEastAsia" w:hAnsiTheme="minorEastAsia"/>
                <w:sz w:val="22"/>
              </w:rPr>
            </w:pPr>
            <w:r>
              <w:rPr>
                <w:rFonts w:asciiTheme="minorEastAsia" w:eastAsiaTheme="minorEastAsia" w:hAnsiTheme="minorEastAsia" w:hint="eastAsia"/>
                <w:sz w:val="22"/>
              </w:rPr>
              <w:t>３１．０％</w:t>
            </w:r>
          </w:p>
        </w:tc>
      </w:tr>
    </w:tbl>
    <w:p w:rsidR="00AD606A" w:rsidRDefault="00AD606A" w:rsidP="00AD606A">
      <w:pPr>
        <w:ind w:firstLineChars="100" w:firstLine="240"/>
        <w:rPr>
          <w:rFonts w:asciiTheme="minorEastAsia" w:eastAsiaTheme="minorEastAsia" w:hAnsiTheme="minorEastAsia"/>
          <w:szCs w:val="24"/>
        </w:rPr>
      </w:pPr>
    </w:p>
    <w:p w:rsidR="009B2045" w:rsidRPr="00EF0897" w:rsidRDefault="0020396B" w:rsidP="009B2045">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私たち</w:t>
      </w:r>
      <w:r w:rsidR="009B2045" w:rsidRPr="00EF0897">
        <w:rPr>
          <w:rFonts w:asciiTheme="minorEastAsia" w:eastAsiaTheme="minorEastAsia" w:hAnsiTheme="minorEastAsia" w:hint="eastAsia"/>
          <w:szCs w:val="24"/>
        </w:rPr>
        <w:t>が「基礎年金」とよんでいる厚生年金の一階部分。これは２０歳～</w:t>
      </w:r>
      <w:r w:rsidR="003001F3">
        <w:rPr>
          <w:rFonts w:asciiTheme="minorEastAsia" w:eastAsiaTheme="minorEastAsia" w:hAnsiTheme="minorEastAsia" w:hint="eastAsia"/>
          <w:szCs w:val="24"/>
        </w:rPr>
        <w:t>５９</w:t>
      </w:r>
      <w:r w:rsidR="009B2045" w:rsidRPr="00EF0897">
        <w:rPr>
          <w:rFonts w:asciiTheme="minorEastAsia" w:eastAsiaTheme="minorEastAsia" w:hAnsiTheme="minorEastAsia" w:hint="eastAsia"/>
          <w:szCs w:val="24"/>
        </w:rPr>
        <w:t>歳</w:t>
      </w:r>
      <w:r w:rsidR="003001F3">
        <w:rPr>
          <w:rFonts w:asciiTheme="minorEastAsia" w:eastAsiaTheme="minorEastAsia" w:hAnsiTheme="minorEastAsia" w:hint="eastAsia"/>
          <w:szCs w:val="24"/>
        </w:rPr>
        <w:t>まで</w:t>
      </w:r>
      <w:r w:rsidR="009B2045" w:rsidRPr="00EF0897">
        <w:rPr>
          <w:rFonts w:asciiTheme="minorEastAsia" w:eastAsiaTheme="minorEastAsia" w:hAnsiTheme="minorEastAsia" w:hint="eastAsia"/>
          <w:szCs w:val="24"/>
        </w:rPr>
        <w:t>の国民に加入が</w:t>
      </w:r>
      <w:r w:rsidR="008E3211">
        <w:rPr>
          <w:rFonts w:asciiTheme="minorEastAsia" w:eastAsiaTheme="minorEastAsia" w:hAnsiTheme="minorEastAsia" w:hint="eastAsia"/>
          <w:szCs w:val="24"/>
        </w:rPr>
        <w:t>原則的に</w:t>
      </w:r>
      <w:r w:rsidR="009B2045" w:rsidRPr="00EF0897">
        <w:rPr>
          <w:rFonts w:asciiTheme="minorEastAsia" w:eastAsiaTheme="minorEastAsia" w:hAnsiTheme="minorEastAsia" w:hint="eastAsia"/>
          <w:szCs w:val="24"/>
        </w:rPr>
        <w:t>強制されている「国民年金」で</w:t>
      </w:r>
      <w:r>
        <w:rPr>
          <w:rFonts w:asciiTheme="minorEastAsia" w:eastAsiaTheme="minorEastAsia" w:hAnsiTheme="minorEastAsia" w:hint="eastAsia"/>
          <w:szCs w:val="24"/>
        </w:rPr>
        <w:t>す</w:t>
      </w:r>
      <w:r w:rsidR="009B2045" w:rsidRPr="00EF0897">
        <w:rPr>
          <w:rFonts w:asciiTheme="minorEastAsia" w:eastAsiaTheme="minorEastAsia" w:hAnsiTheme="minorEastAsia" w:hint="eastAsia"/>
          <w:szCs w:val="24"/>
        </w:rPr>
        <w:t>。国民年金加入者は昨年末現在１８０５万人。受給額は</w:t>
      </w:r>
      <w:r w:rsidR="003001F3">
        <w:rPr>
          <w:rFonts w:asciiTheme="minorEastAsia" w:eastAsiaTheme="minorEastAsia" w:hAnsiTheme="minorEastAsia" w:hint="eastAsia"/>
          <w:szCs w:val="24"/>
        </w:rPr>
        <w:t>４０年加入満額で</w:t>
      </w:r>
      <w:r w:rsidR="00B17EC6">
        <w:rPr>
          <w:rFonts w:asciiTheme="minorEastAsia" w:eastAsiaTheme="minorEastAsia" w:hAnsiTheme="minorEastAsia" w:hint="eastAsia"/>
          <w:szCs w:val="24"/>
        </w:rPr>
        <w:t>月額</w:t>
      </w:r>
      <w:r w:rsidR="003001F3">
        <w:rPr>
          <w:rFonts w:asciiTheme="minorEastAsia" w:eastAsiaTheme="minorEastAsia" w:hAnsiTheme="minorEastAsia" w:hint="eastAsia"/>
          <w:szCs w:val="24"/>
        </w:rPr>
        <w:t>６万５０００円</w:t>
      </w:r>
      <w:r w:rsidR="00AD2616">
        <w:rPr>
          <w:rFonts w:asciiTheme="minorEastAsia" w:eastAsiaTheme="minorEastAsia" w:hAnsiTheme="minorEastAsia" w:hint="eastAsia"/>
          <w:szCs w:val="24"/>
        </w:rPr>
        <w:t>です。しかし、</w:t>
      </w:r>
      <w:r w:rsidR="003001F3">
        <w:rPr>
          <w:rFonts w:asciiTheme="minorEastAsia" w:eastAsiaTheme="minorEastAsia" w:hAnsiTheme="minorEastAsia" w:hint="eastAsia"/>
          <w:szCs w:val="24"/>
        </w:rPr>
        <w:t>現在の受給者の</w:t>
      </w:r>
      <w:r w:rsidR="009B2045" w:rsidRPr="00EF0897">
        <w:rPr>
          <w:rFonts w:asciiTheme="minorEastAsia" w:eastAsiaTheme="minorEastAsia" w:hAnsiTheme="minorEastAsia" w:hint="eastAsia"/>
          <w:szCs w:val="24"/>
        </w:rPr>
        <w:t>全国平均</w:t>
      </w:r>
      <w:r w:rsidR="003001F3">
        <w:rPr>
          <w:rFonts w:asciiTheme="minorEastAsia" w:eastAsiaTheme="minorEastAsia" w:hAnsiTheme="minorEastAsia" w:hint="eastAsia"/>
          <w:szCs w:val="24"/>
        </w:rPr>
        <w:t>は</w:t>
      </w:r>
      <w:r w:rsidR="009B2045" w:rsidRPr="00EF0897">
        <w:rPr>
          <w:rFonts w:asciiTheme="minorEastAsia" w:eastAsiaTheme="minorEastAsia" w:hAnsiTheme="minorEastAsia" w:hint="eastAsia"/>
          <w:szCs w:val="24"/>
        </w:rPr>
        <w:t>５万４０００円</w:t>
      </w:r>
      <w:r w:rsidR="003001F3">
        <w:rPr>
          <w:rFonts w:asciiTheme="minorEastAsia" w:eastAsiaTheme="minorEastAsia" w:hAnsiTheme="minorEastAsia" w:hint="eastAsia"/>
          <w:szCs w:val="24"/>
        </w:rPr>
        <w:t>。</w:t>
      </w:r>
      <w:r w:rsidR="00AD2616">
        <w:rPr>
          <w:rFonts w:asciiTheme="minorEastAsia" w:eastAsiaTheme="minorEastAsia" w:hAnsiTheme="minorEastAsia" w:hint="eastAsia"/>
          <w:szCs w:val="24"/>
        </w:rPr>
        <w:t>これに対し</w:t>
      </w:r>
      <w:r w:rsidR="009F1055">
        <w:rPr>
          <w:rFonts w:asciiTheme="minorEastAsia" w:eastAsiaTheme="minorEastAsia" w:hAnsiTheme="minorEastAsia" w:hint="eastAsia"/>
          <w:szCs w:val="24"/>
        </w:rPr>
        <w:t>て</w:t>
      </w:r>
      <w:r w:rsidR="0087619B">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lastRenderedPageBreak/>
        <w:t>６５歳以上の高齢者の</w:t>
      </w:r>
      <w:r w:rsidR="008E3211">
        <w:rPr>
          <w:rFonts w:asciiTheme="minorEastAsia" w:eastAsiaTheme="minorEastAsia" w:hAnsiTheme="minorEastAsia" w:hint="eastAsia"/>
          <w:szCs w:val="24"/>
        </w:rPr>
        <w:t>衣食住にかかる支出は</w:t>
      </w:r>
      <w:r w:rsidR="0087619B">
        <w:rPr>
          <w:rFonts w:asciiTheme="minorEastAsia" w:eastAsiaTheme="minorEastAsia" w:hAnsiTheme="minorEastAsia" w:hint="eastAsia"/>
          <w:szCs w:val="24"/>
        </w:rPr>
        <w:t>、</w:t>
      </w:r>
      <w:r w:rsidR="006B12ED">
        <w:rPr>
          <w:rFonts w:asciiTheme="minorEastAsia" w:eastAsiaTheme="minorEastAsia" w:hAnsiTheme="minorEastAsia" w:hint="eastAsia"/>
          <w:szCs w:val="24"/>
        </w:rPr>
        <w:t>一人暮らしの場合、</w:t>
      </w:r>
      <w:r w:rsidR="008E3211">
        <w:rPr>
          <w:rFonts w:asciiTheme="minorEastAsia" w:eastAsiaTheme="minorEastAsia" w:hAnsiTheme="minorEastAsia" w:hint="eastAsia"/>
          <w:szCs w:val="24"/>
        </w:rPr>
        <w:t>全国</w:t>
      </w:r>
      <w:r w:rsidR="009B2045" w:rsidRPr="00EF0897">
        <w:rPr>
          <w:rFonts w:asciiTheme="minorEastAsia" w:eastAsiaTheme="minorEastAsia" w:hAnsiTheme="minorEastAsia" w:hint="eastAsia"/>
          <w:szCs w:val="24"/>
        </w:rPr>
        <w:t>平均</w:t>
      </w:r>
      <w:r w:rsidR="008E3211">
        <w:rPr>
          <w:rFonts w:asciiTheme="minorEastAsia" w:eastAsiaTheme="minorEastAsia" w:hAnsiTheme="minorEastAsia" w:hint="eastAsia"/>
          <w:szCs w:val="24"/>
        </w:rPr>
        <w:t>で</w:t>
      </w:r>
      <w:r w:rsidR="00E51C1D">
        <w:rPr>
          <w:rFonts w:asciiTheme="minorEastAsia" w:eastAsiaTheme="minorEastAsia" w:hAnsiTheme="minorEastAsia" w:hint="eastAsia"/>
          <w:szCs w:val="24"/>
        </w:rPr>
        <w:t>月額</w:t>
      </w:r>
      <w:r w:rsidR="009B2045" w:rsidRPr="00EF0897">
        <w:rPr>
          <w:rFonts w:asciiTheme="minorEastAsia" w:eastAsiaTheme="minorEastAsia" w:hAnsiTheme="minorEastAsia" w:hint="eastAsia"/>
          <w:szCs w:val="24"/>
        </w:rPr>
        <w:t>約７万１０００円</w:t>
      </w:r>
      <w:r w:rsidR="0087619B">
        <w:rPr>
          <w:rFonts w:asciiTheme="minorEastAsia" w:eastAsiaTheme="minorEastAsia" w:hAnsiTheme="minorEastAsia" w:hint="eastAsia"/>
          <w:szCs w:val="24"/>
        </w:rPr>
        <w:t>です</w:t>
      </w:r>
      <w:r w:rsidR="009B2045" w:rsidRPr="00EF0897">
        <w:rPr>
          <w:rFonts w:asciiTheme="minorEastAsia" w:eastAsiaTheme="minorEastAsia" w:hAnsiTheme="minorEastAsia" w:hint="eastAsia"/>
          <w:szCs w:val="24"/>
        </w:rPr>
        <w:t>。</w:t>
      </w:r>
      <w:r w:rsidR="0087619B">
        <w:rPr>
          <w:rFonts w:asciiTheme="minorEastAsia" w:eastAsiaTheme="minorEastAsia" w:hAnsiTheme="minorEastAsia" w:hint="eastAsia"/>
          <w:szCs w:val="24"/>
        </w:rPr>
        <w:t>このように、国民年金だけでは</w:t>
      </w:r>
      <w:r w:rsidR="008E3211">
        <w:rPr>
          <w:rFonts w:asciiTheme="minorEastAsia" w:eastAsiaTheme="minorEastAsia" w:hAnsiTheme="minorEastAsia" w:hint="eastAsia"/>
          <w:szCs w:val="24"/>
        </w:rPr>
        <w:t>老後</w:t>
      </w:r>
      <w:r>
        <w:rPr>
          <w:rFonts w:asciiTheme="minorEastAsia" w:eastAsiaTheme="minorEastAsia" w:hAnsiTheme="minorEastAsia" w:hint="eastAsia"/>
          <w:szCs w:val="24"/>
        </w:rPr>
        <w:t>の</w:t>
      </w:r>
      <w:r w:rsidR="008E3211">
        <w:rPr>
          <w:rFonts w:asciiTheme="minorEastAsia" w:eastAsiaTheme="minorEastAsia" w:hAnsiTheme="minorEastAsia" w:hint="eastAsia"/>
          <w:szCs w:val="24"/>
        </w:rPr>
        <w:t>生活を支えること</w:t>
      </w:r>
      <w:r w:rsidR="00231A0F">
        <w:rPr>
          <w:rFonts w:asciiTheme="minorEastAsia" w:eastAsiaTheme="minorEastAsia" w:hAnsiTheme="minorEastAsia" w:hint="eastAsia"/>
          <w:szCs w:val="24"/>
        </w:rPr>
        <w:t>は困難</w:t>
      </w:r>
      <w:r w:rsidR="000760CE">
        <w:rPr>
          <w:rFonts w:asciiTheme="minorEastAsia" w:eastAsiaTheme="minorEastAsia" w:hAnsiTheme="minorEastAsia" w:hint="eastAsia"/>
          <w:szCs w:val="24"/>
        </w:rPr>
        <w:t>なの</w:t>
      </w:r>
      <w:r w:rsidR="00231A0F">
        <w:rPr>
          <w:rFonts w:asciiTheme="minorEastAsia" w:eastAsiaTheme="minorEastAsia" w:hAnsiTheme="minorEastAsia" w:hint="eastAsia"/>
          <w:szCs w:val="24"/>
        </w:rPr>
        <w:t>です</w:t>
      </w:r>
      <w:r w:rsidR="008E3211">
        <w:rPr>
          <w:rFonts w:asciiTheme="minorEastAsia" w:eastAsiaTheme="minorEastAsia" w:hAnsiTheme="minorEastAsia" w:hint="eastAsia"/>
          <w:szCs w:val="24"/>
        </w:rPr>
        <w:t>。</w:t>
      </w:r>
      <w:r w:rsidR="00E51C1D">
        <w:rPr>
          <w:rFonts w:asciiTheme="minorEastAsia" w:eastAsiaTheme="minorEastAsia" w:hAnsiTheme="minorEastAsia" w:hint="eastAsia"/>
          <w:szCs w:val="24"/>
        </w:rPr>
        <w:t>その結果、このままでは</w:t>
      </w:r>
      <w:r w:rsidR="009B2045" w:rsidRPr="00EF0897">
        <w:rPr>
          <w:rFonts w:asciiTheme="minorEastAsia" w:eastAsiaTheme="minorEastAsia" w:hAnsiTheme="minorEastAsia" w:hint="eastAsia"/>
          <w:szCs w:val="24"/>
        </w:rPr>
        <w:t>非正規と呼ばれる労働者の約半数は、将来</w:t>
      </w:r>
      <w:r w:rsidR="003001F3">
        <w:rPr>
          <w:rFonts w:asciiTheme="minorEastAsia" w:eastAsiaTheme="minorEastAsia" w:hAnsiTheme="minorEastAsia" w:hint="eastAsia"/>
          <w:szCs w:val="24"/>
        </w:rPr>
        <w:t>、</w:t>
      </w:r>
      <w:r w:rsidR="009B2045" w:rsidRPr="00EF0897">
        <w:rPr>
          <w:rFonts w:asciiTheme="minorEastAsia" w:eastAsiaTheme="minorEastAsia" w:hAnsiTheme="minorEastAsia" w:hint="eastAsia"/>
          <w:szCs w:val="24"/>
        </w:rPr>
        <w:t>生活保護</w:t>
      </w:r>
      <w:r w:rsidR="003001F3">
        <w:rPr>
          <w:rFonts w:asciiTheme="minorEastAsia" w:eastAsiaTheme="minorEastAsia" w:hAnsiTheme="minorEastAsia" w:hint="eastAsia"/>
          <w:szCs w:val="24"/>
        </w:rPr>
        <w:t>に頼らざるを得な</w:t>
      </w:r>
      <w:r w:rsidR="00B17EC6">
        <w:rPr>
          <w:rFonts w:asciiTheme="minorEastAsia" w:eastAsiaTheme="minorEastAsia" w:hAnsiTheme="minorEastAsia" w:hint="eastAsia"/>
          <w:szCs w:val="24"/>
        </w:rPr>
        <w:t>くなるとみられています</w:t>
      </w:r>
      <w:r w:rsidR="009B2045" w:rsidRPr="00EF0897">
        <w:rPr>
          <w:rFonts w:asciiTheme="minorEastAsia" w:eastAsiaTheme="minorEastAsia" w:hAnsiTheme="minorEastAsia" w:hint="eastAsia"/>
          <w:szCs w:val="24"/>
        </w:rPr>
        <w:t>。</w:t>
      </w:r>
    </w:p>
    <w:p w:rsidR="0087619B" w:rsidRPr="005921CE" w:rsidRDefault="0087619B" w:rsidP="0087619B">
      <w:pPr>
        <w:spacing w:line="276" w:lineRule="auto"/>
        <w:ind w:firstLineChars="100" w:firstLine="240"/>
        <w:rPr>
          <w:rFonts w:asciiTheme="majorEastAsia" w:eastAsiaTheme="majorEastAsia" w:hAnsiTheme="majorEastAsia"/>
          <w:szCs w:val="24"/>
        </w:rPr>
      </w:pPr>
    </w:p>
    <w:p w:rsidR="00773320" w:rsidRPr="0087619B" w:rsidRDefault="008927C3" w:rsidP="00AC5282">
      <w:pPr>
        <w:spacing w:line="276" w:lineRule="auto"/>
        <w:ind w:firstLineChars="100" w:firstLine="240"/>
        <w:rPr>
          <w:rFonts w:asciiTheme="majorEastAsia" w:eastAsiaTheme="majorEastAsia" w:hAnsiTheme="majorEastAsia"/>
          <w:szCs w:val="24"/>
        </w:rPr>
      </w:pPr>
      <w:r w:rsidRPr="0087619B">
        <w:rPr>
          <w:rFonts w:asciiTheme="majorEastAsia" w:eastAsiaTheme="majorEastAsia" w:hAnsiTheme="majorEastAsia" w:hint="eastAsia"/>
          <w:szCs w:val="24"/>
        </w:rPr>
        <w:t>記録更新</w:t>
      </w:r>
      <w:r w:rsidR="003001F3" w:rsidRPr="0087619B">
        <w:rPr>
          <w:rFonts w:asciiTheme="majorEastAsia" w:eastAsiaTheme="majorEastAsia" w:hAnsiTheme="majorEastAsia" w:hint="eastAsia"/>
          <w:szCs w:val="24"/>
        </w:rPr>
        <w:t>続ける生活保護受給者</w:t>
      </w:r>
    </w:p>
    <w:p w:rsidR="00327615" w:rsidRDefault="00BF4438" w:rsidP="005921CE">
      <w:pPr>
        <w:spacing w:line="276" w:lineRule="auto"/>
        <w:ind w:leftChars="100" w:left="240"/>
        <w:rPr>
          <w:rFonts w:asciiTheme="minorEastAsia" w:eastAsiaTheme="minorEastAsia" w:hAnsiTheme="minorEastAsia"/>
          <w:szCs w:val="24"/>
        </w:rPr>
      </w:pPr>
      <w:r>
        <w:rPr>
          <w:rFonts w:asciiTheme="minorEastAsia" w:eastAsiaTheme="minorEastAsia" w:hAnsiTheme="minorEastAsia" w:hint="eastAsia"/>
          <w:szCs w:val="24"/>
        </w:rPr>
        <w:t>昨年の</w:t>
      </w:r>
      <w:r w:rsidR="00773320" w:rsidRPr="00EF0897">
        <w:rPr>
          <w:rFonts w:asciiTheme="minorEastAsia" w:eastAsiaTheme="minorEastAsia" w:hAnsiTheme="minorEastAsia" w:hint="eastAsia"/>
          <w:szCs w:val="24"/>
        </w:rPr>
        <w:t>全国の生活保護受給者</w:t>
      </w:r>
      <w:r w:rsidR="005921CE">
        <w:rPr>
          <w:rFonts w:asciiTheme="minorEastAsia" w:eastAsiaTheme="minorEastAsia" w:hAnsiTheme="minorEastAsia" w:hint="eastAsia"/>
          <w:szCs w:val="24"/>
        </w:rPr>
        <w:t>は</w:t>
      </w:r>
      <w:r w:rsidR="00327615">
        <w:rPr>
          <w:rFonts w:asciiTheme="minorEastAsia" w:eastAsiaTheme="minorEastAsia" w:hAnsiTheme="minorEastAsia" w:hint="eastAsia"/>
          <w:szCs w:val="24"/>
        </w:rPr>
        <w:t>、</w:t>
      </w:r>
      <w:r>
        <w:rPr>
          <w:rFonts w:asciiTheme="minorEastAsia" w:eastAsiaTheme="minorEastAsia" w:hAnsiTheme="minorEastAsia" w:hint="eastAsia"/>
          <w:szCs w:val="24"/>
        </w:rPr>
        <w:t>月平均で</w:t>
      </w:r>
      <w:r w:rsidR="00AD606A">
        <w:rPr>
          <w:rFonts w:asciiTheme="minorEastAsia" w:eastAsiaTheme="minorEastAsia" w:hAnsiTheme="minorEastAsia" w:hint="eastAsia"/>
          <w:szCs w:val="24"/>
        </w:rPr>
        <w:t>１６０</w:t>
      </w:r>
      <w:r w:rsidR="00773320" w:rsidRPr="00EF0897">
        <w:rPr>
          <w:rFonts w:asciiTheme="minorEastAsia" w:eastAsiaTheme="minorEastAsia" w:hAnsiTheme="minorEastAsia" w:hint="eastAsia"/>
          <w:szCs w:val="24"/>
        </w:rPr>
        <w:t>万世帯</w:t>
      </w:r>
      <w:r w:rsidR="00AD606A">
        <w:rPr>
          <w:rFonts w:asciiTheme="minorEastAsia" w:eastAsiaTheme="minorEastAsia" w:hAnsiTheme="minorEastAsia" w:hint="eastAsia"/>
          <w:szCs w:val="24"/>
        </w:rPr>
        <w:t>２１７</w:t>
      </w:r>
      <w:r w:rsidR="00773320" w:rsidRPr="00EF0897">
        <w:rPr>
          <w:rFonts w:asciiTheme="minorEastAsia" w:eastAsiaTheme="minorEastAsia" w:hAnsiTheme="minorEastAsia" w:hint="eastAsia"/>
          <w:szCs w:val="24"/>
        </w:rPr>
        <w:t>万人</w:t>
      </w:r>
      <w:r w:rsidR="009F1055">
        <w:rPr>
          <w:rFonts w:asciiTheme="minorEastAsia" w:eastAsiaTheme="minorEastAsia" w:hAnsiTheme="minorEastAsia" w:hint="eastAsia"/>
          <w:szCs w:val="24"/>
        </w:rPr>
        <w:t>でした</w:t>
      </w:r>
      <w:r>
        <w:rPr>
          <w:rFonts w:asciiTheme="minorEastAsia" w:eastAsiaTheme="minorEastAsia" w:hAnsiTheme="minorEastAsia" w:hint="eastAsia"/>
          <w:szCs w:val="24"/>
        </w:rPr>
        <w:t>。</w:t>
      </w:r>
    </w:p>
    <w:p w:rsidR="0087619B" w:rsidRDefault="00E51C1D" w:rsidP="000760CE">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受給者数は</w:t>
      </w:r>
      <w:r w:rsidR="00773320" w:rsidRPr="00EF0897">
        <w:rPr>
          <w:rFonts w:asciiTheme="minorEastAsia" w:eastAsiaTheme="minorEastAsia" w:hAnsiTheme="minorEastAsia" w:hint="eastAsia"/>
          <w:szCs w:val="24"/>
        </w:rPr>
        <w:t>１９９６年</w:t>
      </w:r>
      <w:r w:rsidR="00BF4438">
        <w:rPr>
          <w:rFonts w:asciiTheme="minorEastAsia" w:eastAsiaTheme="minorEastAsia" w:hAnsiTheme="minorEastAsia" w:hint="eastAsia"/>
          <w:szCs w:val="24"/>
        </w:rPr>
        <w:t>以降</w:t>
      </w:r>
      <w:r w:rsidR="00B43080">
        <w:rPr>
          <w:rFonts w:asciiTheme="minorEastAsia" w:eastAsiaTheme="minorEastAsia" w:hAnsiTheme="minorEastAsia" w:hint="eastAsia"/>
          <w:szCs w:val="24"/>
        </w:rPr>
        <w:t>、</w:t>
      </w:r>
      <w:r w:rsidR="00BF4438">
        <w:rPr>
          <w:rFonts w:asciiTheme="minorEastAsia" w:eastAsiaTheme="minorEastAsia" w:hAnsiTheme="minorEastAsia" w:hint="eastAsia"/>
          <w:szCs w:val="24"/>
        </w:rPr>
        <w:t>毎年、</w:t>
      </w:r>
      <w:r w:rsidR="00773320" w:rsidRPr="00EF0897">
        <w:rPr>
          <w:rFonts w:asciiTheme="minorEastAsia" w:eastAsiaTheme="minorEastAsia" w:hAnsiTheme="minorEastAsia" w:hint="eastAsia"/>
          <w:szCs w:val="24"/>
        </w:rPr>
        <w:t>過去最高記録を更新し続けてい</w:t>
      </w:r>
      <w:r w:rsidR="00231A0F">
        <w:rPr>
          <w:rFonts w:asciiTheme="minorEastAsia" w:eastAsiaTheme="minorEastAsia" w:hAnsiTheme="minorEastAsia" w:hint="eastAsia"/>
          <w:szCs w:val="24"/>
        </w:rPr>
        <w:t>ます</w:t>
      </w:r>
      <w:r w:rsidR="00BF4438">
        <w:rPr>
          <w:rFonts w:asciiTheme="minorEastAsia" w:eastAsiaTheme="minorEastAsia" w:hAnsiTheme="minorEastAsia" w:hint="eastAsia"/>
          <w:szCs w:val="24"/>
        </w:rPr>
        <w:t>。</w:t>
      </w:r>
      <w:r w:rsidR="00B43080">
        <w:rPr>
          <w:rFonts w:asciiTheme="minorEastAsia" w:eastAsiaTheme="minorEastAsia" w:hAnsiTheme="minorEastAsia" w:hint="eastAsia"/>
          <w:szCs w:val="24"/>
        </w:rPr>
        <w:t>人口の</w:t>
      </w:r>
      <w:r w:rsidR="00BF4438">
        <w:rPr>
          <w:rFonts w:asciiTheme="minorEastAsia" w:eastAsiaTheme="minorEastAsia" w:hAnsiTheme="minorEastAsia" w:hint="eastAsia"/>
          <w:szCs w:val="24"/>
        </w:rPr>
        <w:t>高齢化による増加もありますが、近年</w:t>
      </w:r>
      <w:r w:rsidR="0087619B">
        <w:rPr>
          <w:rFonts w:asciiTheme="minorEastAsia" w:eastAsiaTheme="minorEastAsia" w:hAnsiTheme="minorEastAsia" w:hint="eastAsia"/>
          <w:szCs w:val="24"/>
        </w:rPr>
        <w:t>で</w:t>
      </w:r>
      <w:r w:rsidR="00BF4438">
        <w:rPr>
          <w:rFonts w:asciiTheme="minorEastAsia" w:eastAsiaTheme="minorEastAsia" w:hAnsiTheme="minorEastAsia" w:hint="eastAsia"/>
          <w:szCs w:val="24"/>
        </w:rPr>
        <w:t>は</w:t>
      </w:r>
      <w:r w:rsidR="00773320" w:rsidRPr="00EF0897">
        <w:rPr>
          <w:rFonts w:asciiTheme="minorEastAsia" w:eastAsiaTheme="minorEastAsia" w:hAnsiTheme="minorEastAsia" w:hint="eastAsia"/>
          <w:szCs w:val="24"/>
        </w:rPr>
        <w:t>不安定雇用と低賃金で</w:t>
      </w:r>
      <w:r w:rsidR="00BF4438">
        <w:rPr>
          <w:rFonts w:asciiTheme="minorEastAsia" w:eastAsiaTheme="minorEastAsia" w:hAnsiTheme="minorEastAsia" w:hint="eastAsia"/>
          <w:szCs w:val="24"/>
        </w:rPr>
        <w:t>、</w:t>
      </w:r>
      <w:r w:rsidR="00773320" w:rsidRPr="00EF0897">
        <w:rPr>
          <w:rFonts w:asciiTheme="minorEastAsia" w:eastAsiaTheme="minorEastAsia" w:hAnsiTheme="minorEastAsia" w:hint="eastAsia"/>
          <w:szCs w:val="24"/>
        </w:rPr>
        <w:t>２０代、３０代の若</w:t>
      </w:r>
      <w:r>
        <w:rPr>
          <w:rFonts w:asciiTheme="minorEastAsia" w:eastAsiaTheme="minorEastAsia" w:hAnsiTheme="minorEastAsia" w:hint="eastAsia"/>
          <w:szCs w:val="24"/>
        </w:rPr>
        <w:t>年</w:t>
      </w:r>
      <w:r w:rsidR="00773320" w:rsidRPr="00EF0897">
        <w:rPr>
          <w:rFonts w:asciiTheme="minorEastAsia" w:eastAsiaTheme="minorEastAsia" w:hAnsiTheme="minorEastAsia" w:hint="eastAsia"/>
          <w:szCs w:val="24"/>
        </w:rPr>
        <w:t>世代の受給者も増えてきてい</w:t>
      </w:r>
      <w:r w:rsidR="0087619B">
        <w:rPr>
          <w:rFonts w:asciiTheme="minorEastAsia" w:eastAsiaTheme="minorEastAsia" w:hAnsiTheme="minorEastAsia" w:hint="eastAsia"/>
          <w:szCs w:val="24"/>
        </w:rPr>
        <w:t>ます</w:t>
      </w:r>
      <w:r w:rsidR="00773320" w:rsidRPr="00EF0897">
        <w:rPr>
          <w:rFonts w:asciiTheme="minorEastAsia" w:eastAsiaTheme="minorEastAsia" w:hAnsiTheme="minorEastAsia" w:hint="eastAsia"/>
          <w:szCs w:val="24"/>
        </w:rPr>
        <w:t>。</w:t>
      </w:r>
      <w:r w:rsidR="0087619B" w:rsidRPr="00EF0897">
        <w:rPr>
          <w:rFonts w:asciiTheme="minorEastAsia" w:eastAsiaTheme="minorEastAsia" w:hAnsiTheme="minorEastAsia" w:hint="eastAsia"/>
          <w:szCs w:val="24"/>
        </w:rPr>
        <w:t>このこと一つを見ても、貧困層が確実に拡大・定着し、格差が広がってきていることは明らか</w:t>
      </w:r>
      <w:r w:rsidR="0087619B">
        <w:rPr>
          <w:rFonts w:asciiTheme="minorEastAsia" w:eastAsiaTheme="minorEastAsia" w:hAnsiTheme="minorEastAsia" w:hint="eastAsia"/>
          <w:szCs w:val="24"/>
        </w:rPr>
        <w:t>です</w:t>
      </w:r>
      <w:r w:rsidR="0087619B" w:rsidRPr="00EF0897">
        <w:rPr>
          <w:rFonts w:asciiTheme="minorEastAsia" w:eastAsiaTheme="minorEastAsia" w:hAnsiTheme="minorEastAsia" w:hint="eastAsia"/>
          <w:szCs w:val="24"/>
        </w:rPr>
        <w:t>。</w:t>
      </w:r>
    </w:p>
    <w:p w:rsidR="003330BD" w:rsidRDefault="003330BD" w:rsidP="003330BD">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いま、</w:t>
      </w:r>
      <w:r w:rsidRPr="00EF0897">
        <w:rPr>
          <w:rFonts w:asciiTheme="minorEastAsia" w:eastAsiaTheme="minorEastAsia" w:hAnsiTheme="minorEastAsia" w:hint="eastAsia"/>
          <w:szCs w:val="24"/>
        </w:rPr>
        <w:t>「子供の貧困」が大きな社会問題になってい</w:t>
      </w:r>
      <w:r>
        <w:rPr>
          <w:rFonts w:asciiTheme="minorEastAsia" w:eastAsiaTheme="minorEastAsia" w:hAnsiTheme="minorEastAsia" w:hint="eastAsia"/>
          <w:szCs w:val="24"/>
        </w:rPr>
        <w:t>ます。</w:t>
      </w:r>
      <w:r w:rsidRPr="00EF0897">
        <w:rPr>
          <w:rFonts w:asciiTheme="minorEastAsia" w:eastAsiaTheme="minorEastAsia" w:hAnsiTheme="minorEastAsia" w:hint="eastAsia"/>
          <w:szCs w:val="24"/>
        </w:rPr>
        <w:t>６人に１人の子供が学校の給食費さえ払えない貧困状態に置かれて</w:t>
      </w:r>
      <w:r w:rsidR="0007720B">
        <w:rPr>
          <w:rFonts w:asciiTheme="minorEastAsia" w:eastAsiaTheme="minorEastAsia" w:hAnsiTheme="minorEastAsia" w:hint="eastAsia"/>
          <w:szCs w:val="24"/>
        </w:rPr>
        <w:t>いるといわれ</w:t>
      </w:r>
      <w:r w:rsidRPr="00EF0897">
        <w:rPr>
          <w:rFonts w:asciiTheme="minorEastAsia" w:eastAsiaTheme="minorEastAsia" w:hAnsiTheme="minorEastAsia" w:hint="eastAsia"/>
          <w:szCs w:val="24"/>
        </w:rPr>
        <w:t>、わけても、ひとり親の子供の貧困率は５０．８％に達してい</w:t>
      </w:r>
      <w:r>
        <w:rPr>
          <w:rFonts w:asciiTheme="minorEastAsia" w:eastAsiaTheme="minorEastAsia" w:hAnsiTheme="minorEastAsia" w:hint="eastAsia"/>
          <w:szCs w:val="24"/>
        </w:rPr>
        <w:t>ます</w:t>
      </w:r>
      <w:r w:rsidRPr="00EF0897">
        <w:rPr>
          <w:rFonts w:asciiTheme="minorEastAsia" w:eastAsiaTheme="minorEastAsia" w:hAnsiTheme="minorEastAsia" w:hint="eastAsia"/>
          <w:szCs w:val="24"/>
        </w:rPr>
        <w:t>。意欲や能力はあっても、貧困から抜け出せないために社会に参加できない人、排除される層が構造的に再生産される社会にな</w:t>
      </w:r>
      <w:r w:rsidR="002658D8">
        <w:rPr>
          <w:rFonts w:asciiTheme="minorEastAsia" w:eastAsiaTheme="minorEastAsia" w:hAnsiTheme="minorEastAsia" w:hint="eastAsia"/>
          <w:szCs w:val="24"/>
        </w:rPr>
        <w:t>りつつある</w:t>
      </w:r>
      <w:r w:rsidR="00327615">
        <w:rPr>
          <w:rFonts w:asciiTheme="minorEastAsia" w:eastAsiaTheme="minorEastAsia" w:hAnsiTheme="minorEastAsia" w:hint="eastAsia"/>
          <w:szCs w:val="24"/>
        </w:rPr>
        <w:t>といっても過言ではありません</w:t>
      </w:r>
      <w:r w:rsidR="002658D8">
        <w:rPr>
          <w:rFonts w:asciiTheme="minorEastAsia" w:eastAsiaTheme="minorEastAsia" w:hAnsiTheme="minorEastAsia" w:hint="eastAsia"/>
          <w:szCs w:val="24"/>
        </w:rPr>
        <w:t>。</w:t>
      </w:r>
    </w:p>
    <w:p w:rsidR="00AD606A" w:rsidRDefault="00AD606A" w:rsidP="00AD606A">
      <w:pPr>
        <w:ind w:firstLineChars="100" w:firstLine="240"/>
        <w:rPr>
          <w:rFonts w:asciiTheme="minorEastAsia" w:eastAsiaTheme="minorEastAsia" w:hAnsiTheme="minorEastAsia"/>
          <w:szCs w:val="24"/>
        </w:rPr>
      </w:pPr>
    </w:p>
    <w:p w:rsidR="00EF0897" w:rsidRPr="003330BD" w:rsidRDefault="00EF0897" w:rsidP="0087619B">
      <w:pPr>
        <w:spacing w:line="276" w:lineRule="auto"/>
        <w:ind w:firstLineChars="100" w:firstLine="240"/>
        <w:rPr>
          <w:rFonts w:asciiTheme="majorEastAsia" w:eastAsiaTheme="majorEastAsia" w:hAnsiTheme="majorEastAsia"/>
          <w:szCs w:val="24"/>
        </w:rPr>
      </w:pPr>
      <w:r w:rsidRPr="003330BD">
        <w:rPr>
          <w:rFonts w:asciiTheme="majorEastAsia" w:eastAsiaTheme="majorEastAsia" w:hAnsiTheme="majorEastAsia" w:hint="eastAsia"/>
          <w:szCs w:val="24"/>
        </w:rPr>
        <w:t>「企業は減税・庶民は増税」</w:t>
      </w:r>
    </w:p>
    <w:p w:rsidR="005A1311" w:rsidRDefault="005A1311" w:rsidP="004B2AD1">
      <w:pPr>
        <w:spacing w:line="276" w:lineRule="auto"/>
        <w:ind w:firstLineChars="150" w:firstLine="360"/>
        <w:rPr>
          <w:rFonts w:asciiTheme="minorEastAsia" w:eastAsiaTheme="minorEastAsia" w:hAnsiTheme="minorEastAsia"/>
          <w:szCs w:val="24"/>
        </w:rPr>
      </w:pPr>
      <w:r>
        <w:rPr>
          <w:rFonts w:asciiTheme="minorEastAsia" w:eastAsiaTheme="minorEastAsia" w:hAnsiTheme="minorEastAsia" w:hint="eastAsia"/>
          <w:szCs w:val="24"/>
        </w:rPr>
        <w:t>政府・与党</w:t>
      </w:r>
      <w:r w:rsidR="00EF0897">
        <w:rPr>
          <w:rFonts w:asciiTheme="minorEastAsia" w:eastAsiaTheme="minorEastAsia" w:hAnsiTheme="minorEastAsia" w:hint="eastAsia"/>
          <w:szCs w:val="24"/>
        </w:rPr>
        <w:t>は、</w:t>
      </w:r>
      <w:r w:rsidR="009B109F">
        <w:rPr>
          <w:rFonts w:asciiTheme="minorEastAsia" w:eastAsiaTheme="minorEastAsia" w:hAnsiTheme="minorEastAsia" w:hint="eastAsia"/>
          <w:szCs w:val="24"/>
        </w:rPr>
        <w:t>来年４月の消費税引き上げを前に、</w:t>
      </w:r>
      <w:r w:rsidR="009F096B">
        <w:rPr>
          <w:rFonts w:asciiTheme="minorEastAsia" w:eastAsiaTheme="minorEastAsia" w:hAnsiTheme="minorEastAsia" w:hint="eastAsia"/>
          <w:szCs w:val="24"/>
        </w:rPr>
        <w:t>２０１５年、１６年と連続で</w:t>
      </w:r>
      <w:r w:rsidR="00EF0897">
        <w:rPr>
          <w:rFonts w:asciiTheme="minorEastAsia" w:eastAsiaTheme="minorEastAsia" w:hAnsiTheme="minorEastAsia" w:hint="eastAsia"/>
          <w:szCs w:val="24"/>
        </w:rPr>
        <w:t>法人税の実効税率を</w:t>
      </w:r>
      <w:r w:rsidR="00EF0897" w:rsidRPr="00EF0897">
        <w:rPr>
          <w:rFonts w:asciiTheme="minorEastAsia" w:eastAsiaTheme="minorEastAsia" w:hAnsiTheme="minorEastAsia" w:hint="eastAsia"/>
          <w:szCs w:val="24"/>
        </w:rPr>
        <w:t>引き下げ</w:t>
      </w:r>
      <w:r w:rsidR="00112765">
        <w:rPr>
          <w:rFonts w:asciiTheme="minorEastAsia" w:eastAsiaTheme="minorEastAsia" w:hAnsiTheme="minorEastAsia" w:hint="eastAsia"/>
          <w:szCs w:val="24"/>
        </w:rPr>
        <w:t>、</w:t>
      </w:r>
      <w:r w:rsidR="009F096B">
        <w:rPr>
          <w:rFonts w:asciiTheme="minorEastAsia" w:eastAsiaTheme="minorEastAsia" w:hAnsiTheme="minorEastAsia" w:hint="eastAsia"/>
          <w:szCs w:val="24"/>
        </w:rPr>
        <w:t>再来年（</w:t>
      </w:r>
      <w:r w:rsidR="00112765">
        <w:rPr>
          <w:rFonts w:asciiTheme="minorEastAsia" w:eastAsiaTheme="minorEastAsia" w:hAnsiTheme="minorEastAsia" w:hint="eastAsia"/>
          <w:szCs w:val="24"/>
        </w:rPr>
        <w:t>２０１８年</w:t>
      </w:r>
      <w:r w:rsidR="009F096B">
        <w:rPr>
          <w:rFonts w:asciiTheme="minorEastAsia" w:eastAsiaTheme="minorEastAsia" w:hAnsiTheme="minorEastAsia" w:hint="eastAsia"/>
          <w:szCs w:val="24"/>
        </w:rPr>
        <w:t>度）</w:t>
      </w:r>
      <w:r w:rsidR="00112765">
        <w:rPr>
          <w:rFonts w:asciiTheme="minorEastAsia" w:eastAsiaTheme="minorEastAsia" w:hAnsiTheme="minorEastAsia" w:hint="eastAsia"/>
          <w:szCs w:val="24"/>
        </w:rPr>
        <w:t>の引き下げまで決めています</w:t>
      </w:r>
      <w:r w:rsidR="00A13042" w:rsidRPr="00837CD9">
        <w:rPr>
          <w:rFonts w:asciiTheme="majorEastAsia" w:eastAsiaTheme="majorEastAsia" w:hAnsiTheme="majorEastAsia" w:hint="eastAsia"/>
          <w:szCs w:val="24"/>
        </w:rPr>
        <w:t>（下表参照）</w:t>
      </w:r>
      <w:r w:rsidR="00BF4438">
        <w:rPr>
          <w:rFonts w:asciiTheme="minorEastAsia" w:eastAsiaTheme="minorEastAsia" w:hAnsiTheme="minorEastAsia" w:hint="eastAsia"/>
          <w:szCs w:val="24"/>
        </w:rPr>
        <w:t>。</w:t>
      </w:r>
      <w:r w:rsidR="00BF4438" w:rsidRPr="00EF0897">
        <w:rPr>
          <w:rFonts w:asciiTheme="minorEastAsia" w:eastAsiaTheme="minorEastAsia" w:hAnsiTheme="minorEastAsia" w:hint="eastAsia"/>
          <w:szCs w:val="24"/>
        </w:rPr>
        <w:t>国の財政状況</w:t>
      </w:r>
      <w:r w:rsidR="00BF4438">
        <w:rPr>
          <w:rFonts w:asciiTheme="minorEastAsia" w:eastAsiaTheme="minorEastAsia" w:hAnsiTheme="minorEastAsia" w:hint="eastAsia"/>
          <w:szCs w:val="24"/>
        </w:rPr>
        <w:t>から</w:t>
      </w:r>
      <w:r w:rsidR="00112765">
        <w:rPr>
          <w:rFonts w:asciiTheme="minorEastAsia" w:eastAsiaTheme="minorEastAsia" w:hAnsiTheme="minorEastAsia" w:hint="eastAsia"/>
          <w:szCs w:val="24"/>
        </w:rPr>
        <w:t>すれば</w:t>
      </w:r>
      <w:r w:rsidR="00BF4438" w:rsidRPr="00EF0897">
        <w:rPr>
          <w:rFonts w:asciiTheme="minorEastAsia" w:eastAsiaTheme="minorEastAsia" w:hAnsiTheme="minorEastAsia" w:hint="eastAsia"/>
          <w:szCs w:val="24"/>
        </w:rPr>
        <w:t>、１％で５０００億円といわれる法人税を減税する余裕など</w:t>
      </w:r>
      <w:r w:rsidR="00112765">
        <w:rPr>
          <w:rFonts w:asciiTheme="minorEastAsia" w:eastAsiaTheme="minorEastAsia" w:hAnsiTheme="minorEastAsia" w:hint="eastAsia"/>
          <w:szCs w:val="24"/>
        </w:rPr>
        <w:t>まったく</w:t>
      </w:r>
      <w:r w:rsidR="00BF4438" w:rsidRPr="00EF0897">
        <w:rPr>
          <w:rFonts w:asciiTheme="minorEastAsia" w:eastAsiaTheme="minorEastAsia" w:hAnsiTheme="minorEastAsia" w:hint="eastAsia"/>
          <w:szCs w:val="24"/>
        </w:rPr>
        <w:t>ないはずで</w:t>
      </w:r>
      <w:r w:rsidR="00112765">
        <w:rPr>
          <w:rFonts w:asciiTheme="minorEastAsia" w:eastAsiaTheme="minorEastAsia" w:hAnsiTheme="minorEastAsia" w:hint="eastAsia"/>
          <w:szCs w:val="24"/>
        </w:rPr>
        <w:t>す</w:t>
      </w:r>
      <w:r w:rsidR="00BF4438" w:rsidRPr="00EF0897">
        <w:rPr>
          <w:rFonts w:asciiTheme="minorEastAsia" w:eastAsiaTheme="minorEastAsia" w:hAnsiTheme="minorEastAsia" w:hint="eastAsia"/>
          <w:szCs w:val="24"/>
        </w:rPr>
        <w:t>。</w:t>
      </w:r>
      <w:r w:rsidR="00BF61C5">
        <w:rPr>
          <w:rFonts w:asciiTheme="minorEastAsia" w:eastAsiaTheme="minorEastAsia" w:hAnsiTheme="minorEastAsia" w:hint="eastAsia"/>
          <w:kern w:val="0"/>
          <w:szCs w:val="24"/>
        </w:rPr>
        <w:t>法人税減税と消費税増税のこれまでの経緯を見れば、</w:t>
      </w:r>
      <w:r w:rsidR="00BF61C5">
        <w:rPr>
          <w:rFonts w:asciiTheme="minorEastAsia" w:eastAsiaTheme="minorEastAsia" w:hAnsiTheme="minorEastAsia" w:hint="eastAsia"/>
          <w:szCs w:val="24"/>
        </w:rPr>
        <w:t>法人税減税による減収分は、消費税によって穴埋めされていることは明白です。</w:t>
      </w:r>
    </w:p>
    <w:p w:rsidR="00AD606A" w:rsidRPr="00C0120C" w:rsidRDefault="00BF4438" w:rsidP="00C0120C">
      <w:pPr>
        <w:spacing w:line="276" w:lineRule="auto"/>
        <w:ind w:firstLineChars="150" w:firstLine="360"/>
        <w:rPr>
          <w:rFonts w:asciiTheme="minorEastAsia" w:eastAsiaTheme="minorEastAsia" w:hAnsiTheme="minorEastAsia"/>
          <w:szCs w:val="24"/>
        </w:rPr>
      </w:pPr>
      <w:r w:rsidRPr="00EF0897">
        <w:rPr>
          <w:rFonts w:asciiTheme="minorEastAsia" w:eastAsiaTheme="minorEastAsia" w:hAnsiTheme="minorEastAsia" w:hint="eastAsia"/>
          <w:szCs w:val="24"/>
        </w:rPr>
        <w:t>さらには、</w:t>
      </w:r>
      <w:r w:rsidRPr="00EF0897">
        <w:rPr>
          <w:rFonts w:asciiTheme="minorEastAsia" w:eastAsiaTheme="minorEastAsia" w:hAnsiTheme="minorEastAsia" w:hint="eastAsia"/>
          <w:kern w:val="0"/>
          <w:szCs w:val="24"/>
        </w:rPr>
        <w:t>東日本大震災や福島第１原発事故からの復旧・復興について、いまだ被災者の８割</w:t>
      </w:r>
      <w:r w:rsidR="009F096B">
        <w:rPr>
          <w:rFonts w:asciiTheme="minorEastAsia" w:eastAsiaTheme="minorEastAsia" w:hAnsiTheme="minorEastAsia" w:hint="eastAsia"/>
          <w:kern w:val="0"/>
          <w:szCs w:val="24"/>
        </w:rPr>
        <w:t>近くが</w:t>
      </w:r>
      <w:r w:rsidRPr="00EF0897">
        <w:rPr>
          <w:rFonts w:asciiTheme="minorEastAsia" w:eastAsiaTheme="minorEastAsia" w:hAnsiTheme="minorEastAsia" w:hint="eastAsia"/>
          <w:kern w:val="0"/>
          <w:szCs w:val="24"/>
        </w:rPr>
        <w:t>不十分だと感じている中で、庶民にかかる震災復興特別所得税</w:t>
      </w:r>
      <w:r w:rsidRPr="00EF0897">
        <w:rPr>
          <w:rFonts w:asciiTheme="minorEastAsia" w:eastAsiaTheme="minorEastAsia" w:hAnsiTheme="minorEastAsia" w:hint="eastAsia"/>
          <w:szCs w:val="24"/>
        </w:rPr>
        <w:t>２･１％を２５年間、住民税１０００円を１０年間の上乗せしたまま、</w:t>
      </w:r>
      <w:r w:rsidRPr="00EF0897">
        <w:rPr>
          <w:rFonts w:asciiTheme="minorEastAsia" w:eastAsiaTheme="minorEastAsia" w:hAnsiTheme="minorEastAsia" w:hint="eastAsia"/>
          <w:kern w:val="0"/>
          <w:szCs w:val="24"/>
        </w:rPr>
        <w:t>３年間実施するとしていた特別法人税１０％の上乗せ</w:t>
      </w:r>
      <w:r w:rsidR="009F096B">
        <w:rPr>
          <w:rFonts w:asciiTheme="minorEastAsia" w:eastAsiaTheme="minorEastAsia" w:hAnsiTheme="minorEastAsia" w:hint="eastAsia"/>
          <w:kern w:val="0"/>
          <w:szCs w:val="24"/>
        </w:rPr>
        <w:t>だけは</w:t>
      </w:r>
      <w:r w:rsidR="007846C0">
        <w:rPr>
          <w:rFonts w:asciiTheme="minorEastAsia" w:eastAsiaTheme="minorEastAsia" w:hAnsiTheme="minorEastAsia" w:hint="eastAsia"/>
          <w:kern w:val="0"/>
          <w:szCs w:val="24"/>
        </w:rPr>
        <w:t>、</w:t>
      </w:r>
      <w:r w:rsidRPr="00EF0897">
        <w:rPr>
          <w:rFonts w:asciiTheme="minorEastAsia" w:eastAsiaTheme="minorEastAsia" w:hAnsiTheme="minorEastAsia" w:hint="eastAsia"/>
          <w:kern w:val="0"/>
          <w:szCs w:val="24"/>
        </w:rPr>
        <w:t>１年前倒しで</w:t>
      </w:r>
      <w:r w:rsidR="00AE6068">
        <w:rPr>
          <w:rFonts w:asciiTheme="minorEastAsia" w:eastAsiaTheme="minorEastAsia" w:hAnsiTheme="minorEastAsia" w:hint="eastAsia"/>
          <w:kern w:val="0"/>
          <w:szCs w:val="24"/>
        </w:rPr>
        <w:t>やめて</w:t>
      </w:r>
      <w:r w:rsidRPr="00EF0897">
        <w:rPr>
          <w:rFonts w:asciiTheme="minorEastAsia" w:eastAsiaTheme="minorEastAsia" w:hAnsiTheme="minorEastAsia" w:hint="eastAsia"/>
          <w:kern w:val="0"/>
          <w:szCs w:val="24"/>
        </w:rPr>
        <w:t>しま</w:t>
      </w:r>
      <w:r w:rsidR="00112765">
        <w:rPr>
          <w:rFonts w:asciiTheme="minorEastAsia" w:eastAsiaTheme="minorEastAsia" w:hAnsiTheme="minorEastAsia" w:hint="eastAsia"/>
          <w:kern w:val="0"/>
          <w:szCs w:val="24"/>
        </w:rPr>
        <w:t>いまし</w:t>
      </w:r>
      <w:r w:rsidRPr="00EF0897">
        <w:rPr>
          <w:rFonts w:asciiTheme="minorEastAsia" w:eastAsiaTheme="minorEastAsia" w:hAnsiTheme="minorEastAsia" w:hint="eastAsia"/>
          <w:kern w:val="0"/>
          <w:szCs w:val="24"/>
        </w:rPr>
        <w:t>た。</w:t>
      </w:r>
      <w:r w:rsidR="00DF5EE8">
        <w:rPr>
          <w:rFonts w:asciiTheme="minorEastAsia" w:eastAsiaTheme="minorEastAsia" w:hAnsiTheme="minorEastAsia" w:hint="eastAsia"/>
          <w:kern w:val="0"/>
          <w:szCs w:val="24"/>
        </w:rPr>
        <w:t>しかも、復興特別税が具体的にどのような事業に使われているのか</w:t>
      </w:r>
      <w:r w:rsidR="00BF61C5">
        <w:rPr>
          <w:rFonts w:asciiTheme="minorEastAsia" w:eastAsiaTheme="minorEastAsia" w:hAnsiTheme="minorEastAsia" w:hint="eastAsia"/>
          <w:kern w:val="0"/>
          <w:szCs w:val="24"/>
        </w:rPr>
        <w:t>不透明</w:t>
      </w:r>
      <w:r w:rsidR="004B2AD1">
        <w:rPr>
          <w:rFonts w:asciiTheme="minorEastAsia" w:eastAsiaTheme="minorEastAsia" w:hAnsiTheme="minorEastAsia" w:hint="eastAsia"/>
          <w:kern w:val="0"/>
          <w:szCs w:val="24"/>
        </w:rPr>
        <w:t>なまま</w:t>
      </w:r>
      <w:r w:rsidR="00BF61C5">
        <w:rPr>
          <w:rFonts w:asciiTheme="minorEastAsia" w:eastAsiaTheme="minorEastAsia" w:hAnsiTheme="minorEastAsia" w:hint="eastAsia"/>
          <w:kern w:val="0"/>
          <w:szCs w:val="24"/>
        </w:rPr>
        <w:t>です。</w:t>
      </w:r>
      <w:r w:rsidR="00EF0897" w:rsidRPr="00EF0897">
        <w:rPr>
          <w:rFonts w:asciiTheme="minorEastAsia" w:eastAsiaTheme="minorEastAsia" w:hAnsiTheme="minorEastAsia" w:hint="eastAsia"/>
          <w:szCs w:val="24"/>
        </w:rPr>
        <w:t>裏返してみれば、それらはすべて「税金や社会保険料は取りやすいところから取る」という政府・与党の一貫した</w:t>
      </w:r>
      <w:r w:rsidR="004B2AD1">
        <w:rPr>
          <w:rFonts w:asciiTheme="minorEastAsia" w:eastAsiaTheme="minorEastAsia" w:hAnsiTheme="minorEastAsia" w:hint="eastAsia"/>
          <w:szCs w:val="24"/>
        </w:rPr>
        <w:t>姿勢</w:t>
      </w:r>
      <w:r w:rsidR="00404F5A">
        <w:rPr>
          <w:rFonts w:asciiTheme="minorEastAsia" w:eastAsiaTheme="minorEastAsia" w:hAnsiTheme="minorEastAsia" w:hint="eastAsia"/>
          <w:szCs w:val="24"/>
        </w:rPr>
        <w:t>で</w:t>
      </w:r>
      <w:r w:rsidR="009B109F">
        <w:rPr>
          <w:rFonts w:asciiTheme="minorEastAsia" w:eastAsiaTheme="minorEastAsia" w:hAnsiTheme="minorEastAsia" w:hint="eastAsia"/>
          <w:szCs w:val="24"/>
        </w:rPr>
        <w:t>あり、まさに</w:t>
      </w:r>
      <w:r w:rsidR="00EF0897" w:rsidRPr="00EF0897">
        <w:rPr>
          <w:rFonts w:asciiTheme="minorEastAsia" w:eastAsiaTheme="minorEastAsia" w:hAnsiTheme="minorEastAsia" w:hint="eastAsia"/>
          <w:szCs w:val="24"/>
        </w:rPr>
        <w:t>「企業は減税、庶民は増税」</w:t>
      </w:r>
      <w:r w:rsidR="004B2AD1">
        <w:rPr>
          <w:rFonts w:asciiTheme="minorEastAsia" w:eastAsiaTheme="minorEastAsia" w:hAnsiTheme="minorEastAsia" w:hint="eastAsia"/>
          <w:szCs w:val="24"/>
        </w:rPr>
        <w:t>なのです</w:t>
      </w:r>
      <w:r w:rsidR="00EF0897" w:rsidRPr="00EF0897">
        <w:rPr>
          <w:rFonts w:asciiTheme="minorEastAsia" w:eastAsiaTheme="minorEastAsia" w:hAnsiTheme="minorEastAsia" w:hint="eastAsia"/>
          <w:szCs w:val="24"/>
        </w:rPr>
        <w:t>。</w:t>
      </w:r>
    </w:p>
    <w:p w:rsidR="005F347B" w:rsidRDefault="005F347B" w:rsidP="005A4B2A">
      <w:pPr>
        <w:spacing w:line="276" w:lineRule="auto"/>
        <w:ind w:firstLineChars="300" w:firstLine="720"/>
        <w:rPr>
          <w:rFonts w:asciiTheme="majorEastAsia" w:eastAsiaTheme="majorEastAsia" w:hAnsiTheme="majorEastAsia"/>
          <w:szCs w:val="24"/>
        </w:rPr>
      </w:pPr>
      <w:r w:rsidRPr="005A4B2A">
        <w:rPr>
          <w:rFonts w:asciiTheme="majorEastAsia" w:eastAsiaTheme="majorEastAsia" w:hAnsiTheme="majorEastAsia" w:hint="eastAsia"/>
          <w:szCs w:val="24"/>
        </w:rPr>
        <w:lastRenderedPageBreak/>
        <w:t>法</w:t>
      </w:r>
      <w:r>
        <w:rPr>
          <w:rFonts w:asciiTheme="majorEastAsia" w:eastAsiaTheme="majorEastAsia" w:hAnsiTheme="majorEastAsia" w:hint="eastAsia"/>
          <w:szCs w:val="24"/>
        </w:rPr>
        <w:t>人税実効税率の引き下げと消費増税の推移（国税・地方税）</w:t>
      </w:r>
    </w:p>
    <w:p w:rsidR="005F347B"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１９８４年＝</w:t>
      </w:r>
      <w:r>
        <w:rPr>
          <w:rFonts w:asciiTheme="minorEastAsia" w:eastAsiaTheme="minorEastAsia" w:hAnsiTheme="minorEastAsia" w:hint="eastAsia"/>
          <w:szCs w:val="24"/>
        </w:rPr>
        <w:t>４３・３％</w:t>
      </w:r>
    </w:p>
    <w:p w:rsidR="005F347B"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１９８８年＝</w:t>
      </w:r>
      <w:r>
        <w:rPr>
          <w:rFonts w:asciiTheme="minorEastAsia" w:eastAsiaTheme="minorEastAsia" w:hAnsiTheme="minorEastAsia" w:hint="eastAsia"/>
          <w:szCs w:val="24"/>
        </w:rPr>
        <w:t>４２・０％</w:t>
      </w:r>
    </w:p>
    <w:p w:rsidR="005F347B" w:rsidRPr="003330BD"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１９８９年＝４０・０％（消費税３％導入）</w:t>
      </w:r>
    </w:p>
    <w:p w:rsidR="005F347B" w:rsidRPr="003330BD"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１９９０年＝３７・５％</w:t>
      </w:r>
    </w:p>
    <w:p w:rsidR="005F347B" w:rsidRPr="003330BD"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１９９８年＝３４・５％（９７年に消費税５％に引き上げ）</w:t>
      </w:r>
    </w:p>
    <w:p w:rsidR="005F347B" w:rsidRPr="003330BD"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２０１５年＝３２．１１％（２０１４年に消費税８％に引き上げ）</w:t>
      </w:r>
    </w:p>
    <w:p w:rsidR="005F347B" w:rsidRPr="003330BD" w:rsidRDefault="005F347B" w:rsidP="00AD606A">
      <w:pPr>
        <w:spacing w:line="276" w:lineRule="auto"/>
        <w:ind w:leftChars="100" w:left="240" w:firstLineChars="300" w:firstLine="720"/>
        <w:rPr>
          <w:rFonts w:asciiTheme="minorEastAsia" w:eastAsiaTheme="minorEastAsia" w:hAnsiTheme="minorEastAsia"/>
          <w:szCs w:val="24"/>
        </w:rPr>
      </w:pPr>
      <w:r w:rsidRPr="003330BD">
        <w:rPr>
          <w:rFonts w:asciiTheme="minorEastAsia" w:eastAsiaTheme="minorEastAsia" w:hAnsiTheme="minorEastAsia" w:hint="eastAsia"/>
          <w:szCs w:val="24"/>
        </w:rPr>
        <w:t>２０１６年＝２９．９７％</w:t>
      </w:r>
    </w:p>
    <w:p w:rsidR="005F347B" w:rsidRPr="005F347B" w:rsidRDefault="005F347B" w:rsidP="00AD606A">
      <w:pPr>
        <w:spacing w:line="276" w:lineRule="auto"/>
        <w:ind w:leftChars="400" w:left="1440" w:hangingChars="200" w:hanging="480"/>
        <w:rPr>
          <w:rFonts w:asciiTheme="minorEastAsia" w:eastAsiaTheme="minorEastAsia" w:hAnsiTheme="minorEastAsia"/>
          <w:szCs w:val="24"/>
        </w:rPr>
      </w:pPr>
      <w:r w:rsidRPr="003330BD">
        <w:rPr>
          <w:rFonts w:asciiTheme="minorEastAsia" w:eastAsiaTheme="minorEastAsia" w:hAnsiTheme="minorEastAsia" w:hint="eastAsia"/>
          <w:szCs w:val="24"/>
        </w:rPr>
        <w:t>２０１８年＝２９．７４％</w:t>
      </w:r>
      <w:r w:rsidRPr="005F347B">
        <w:rPr>
          <w:rFonts w:asciiTheme="minorEastAsia" w:eastAsiaTheme="minorEastAsia" w:hAnsiTheme="minorEastAsia" w:hint="eastAsia"/>
          <w:szCs w:val="24"/>
        </w:rPr>
        <w:t>（国税のみなら２３．２％）</w:t>
      </w:r>
    </w:p>
    <w:p w:rsidR="00AE6068" w:rsidRPr="005F347B" w:rsidRDefault="005F347B" w:rsidP="004B2AD1">
      <w:pPr>
        <w:spacing w:line="276" w:lineRule="auto"/>
        <w:ind w:firstLineChars="1600" w:firstLine="3520"/>
        <w:rPr>
          <w:rFonts w:asciiTheme="majorEastAsia" w:eastAsiaTheme="majorEastAsia" w:hAnsiTheme="majorEastAsia"/>
          <w:szCs w:val="24"/>
        </w:rPr>
      </w:pPr>
      <w:r w:rsidRPr="005F347B">
        <w:rPr>
          <w:rFonts w:asciiTheme="minorEastAsia" w:eastAsiaTheme="minorEastAsia" w:hAnsiTheme="minorEastAsia" w:hint="eastAsia"/>
          <w:sz w:val="22"/>
        </w:rPr>
        <w:t>（</w:t>
      </w:r>
      <w:r w:rsidR="004B2AD1">
        <w:rPr>
          <w:rFonts w:asciiTheme="minorEastAsia" w:eastAsiaTheme="minorEastAsia" w:hAnsiTheme="minorEastAsia" w:hint="eastAsia"/>
          <w:sz w:val="22"/>
        </w:rPr>
        <w:t>２０</w:t>
      </w:r>
      <w:r w:rsidRPr="005F347B">
        <w:rPr>
          <w:rFonts w:asciiTheme="minorEastAsia" w:eastAsiaTheme="minorEastAsia" w:hAnsiTheme="minorEastAsia" w:hint="eastAsia"/>
          <w:sz w:val="22"/>
        </w:rPr>
        <w:t>１７年に消費税１０％に引き上げ予定）</w:t>
      </w:r>
    </w:p>
    <w:p w:rsidR="005F347B" w:rsidRDefault="005F347B" w:rsidP="00AD606A">
      <w:pPr>
        <w:ind w:leftChars="100" w:left="240"/>
        <w:rPr>
          <w:rFonts w:asciiTheme="majorEastAsia" w:eastAsiaTheme="majorEastAsia" w:hAnsiTheme="majorEastAsia"/>
          <w:szCs w:val="24"/>
        </w:rPr>
      </w:pPr>
    </w:p>
    <w:p w:rsidR="00404F5A" w:rsidRPr="00AE6068" w:rsidRDefault="009B109F" w:rsidP="00404F5A">
      <w:pPr>
        <w:spacing w:line="276" w:lineRule="auto"/>
        <w:ind w:leftChars="100" w:left="240"/>
        <w:rPr>
          <w:rFonts w:asciiTheme="majorEastAsia" w:eastAsiaTheme="majorEastAsia" w:hAnsiTheme="majorEastAsia"/>
          <w:szCs w:val="24"/>
        </w:rPr>
      </w:pPr>
      <w:r w:rsidRPr="00AE6068">
        <w:rPr>
          <w:rFonts w:asciiTheme="majorEastAsia" w:eastAsiaTheme="majorEastAsia" w:hAnsiTheme="majorEastAsia" w:hint="eastAsia"/>
          <w:szCs w:val="24"/>
        </w:rPr>
        <w:t>社会保障にしわ寄せされる</w:t>
      </w:r>
      <w:r w:rsidR="00254ED1">
        <w:rPr>
          <w:rFonts w:asciiTheme="majorEastAsia" w:eastAsiaTheme="majorEastAsia" w:hAnsiTheme="majorEastAsia" w:hint="eastAsia"/>
          <w:szCs w:val="24"/>
        </w:rPr>
        <w:t>「</w:t>
      </w:r>
      <w:r w:rsidR="00404F5A" w:rsidRPr="00AE6068">
        <w:rPr>
          <w:rFonts w:asciiTheme="majorEastAsia" w:eastAsiaTheme="majorEastAsia" w:hAnsiTheme="majorEastAsia" w:hint="eastAsia"/>
          <w:szCs w:val="24"/>
        </w:rPr>
        <w:t>軽減税率</w:t>
      </w:r>
      <w:r w:rsidR="00254ED1">
        <w:rPr>
          <w:rFonts w:asciiTheme="majorEastAsia" w:eastAsiaTheme="majorEastAsia" w:hAnsiTheme="majorEastAsia" w:hint="eastAsia"/>
          <w:szCs w:val="24"/>
        </w:rPr>
        <w:t>」</w:t>
      </w:r>
    </w:p>
    <w:p w:rsidR="004B2AD1" w:rsidRDefault="009B109F" w:rsidP="000E11E5">
      <w:pPr>
        <w:spacing w:line="276" w:lineRule="auto"/>
        <w:ind w:firstLineChars="100" w:firstLine="240"/>
        <w:rPr>
          <w:rFonts w:asciiTheme="minorEastAsia" w:eastAsiaTheme="minorEastAsia" w:hAnsiTheme="minorEastAsia"/>
          <w:kern w:val="0"/>
          <w:szCs w:val="24"/>
        </w:rPr>
      </w:pPr>
      <w:r>
        <w:rPr>
          <w:rFonts w:asciiTheme="minorEastAsia" w:eastAsiaTheme="minorEastAsia" w:hAnsiTheme="minorEastAsia" w:hint="eastAsia"/>
          <w:szCs w:val="24"/>
        </w:rPr>
        <w:t>また、</w:t>
      </w:r>
      <w:r w:rsidR="005A1311">
        <w:rPr>
          <w:rFonts w:asciiTheme="minorEastAsia" w:eastAsiaTheme="minorEastAsia" w:hAnsiTheme="minorEastAsia" w:hint="eastAsia"/>
          <w:szCs w:val="24"/>
        </w:rPr>
        <w:t>政府・与党は、来年の</w:t>
      </w:r>
      <w:r w:rsidR="00EF0897" w:rsidRPr="00EF0897">
        <w:rPr>
          <w:rFonts w:asciiTheme="minorEastAsia" w:eastAsiaTheme="minorEastAsia" w:hAnsiTheme="minorEastAsia" w:hint="eastAsia"/>
          <w:szCs w:val="24"/>
        </w:rPr>
        <w:t>消費税引き上げに</w:t>
      </w:r>
      <w:r w:rsidR="00404F5A">
        <w:rPr>
          <w:rFonts w:asciiTheme="minorEastAsia" w:eastAsiaTheme="minorEastAsia" w:hAnsiTheme="minorEastAsia" w:hint="eastAsia"/>
          <w:szCs w:val="24"/>
        </w:rPr>
        <w:t>向けて</w:t>
      </w:r>
      <w:r>
        <w:rPr>
          <w:rFonts w:asciiTheme="minorEastAsia" w:eastAsiaTheme="minorEastAsia" w:hAnsiTheme="minorEastAsia" w:hint="eastAsia"/>
          <w:szCs w:val="24"/>
        </w:rPr>
        <w:t>、</w:t>
      </w:r>
      <w:r w:rsidR="00032D09">
        <w:rPr>
          <w:rFonts w:asciiTheme="minorEastAsia" w:eastAsiaTheme="minorEastAsia" w:hAnsiTheme="minorEastAsia" w:hint="eastAsia"/>
          <w:szCs w:val="24"/>
        </w:rPr>
        <w:t>自民党と公明党の</w:t>
      </w:r>
      <w:r w:rsidR="004B2AD1">
        <w:rPr>
          <w:rFonts w:asciiTheme="minorEastAsia" w:eastAsiaTheme="minorEastAsia" w:hAnsiTheme="minorEastAsia" w:hint="eastAsia"/>
          <w:szCs w:val="24"/>
        </w:rPr>
        <w:t>協議による</w:t>
      </w:r>
      <w:r w:rsidR="00EF0897" w:rsidRPr="00EF0897">
        <w:rPr>
          <w:rFonts w:asciiTheme="minorEastAsia" w:eastAsiaTheme="minorEastAsia" w:hAnsiTheme="minorEastAsia" w:hint="eastAsia"/>
          <w:szCs w:val="24"/>
        </w:rPr>
        <w:t>「軽減税率」</w:t>
      </w:r>
      <w:r w:rsidR="00C64D5F">
        <w:rPr>
          <w:rFonts w:asciiTheme="minorEastAsia" w:eastAsiaTheme="minorEastAsia" w:hAnsiTheme="minorEastAsia" w:hint="eastAsia"/>
          <w:szCs w:val="24"/>
        </w:rPr>
        <w:t>の</w:t>
      </w:r>
      <w:r w:rsidR="00EF0897" w:rsidRPr="00EF0897">
        <w:rPr>
          <w:rFonts w:asciiTheme="minorEastAsia" w:eastAsiaTheme="minorEastAsia" w:hAnsiTheme="minorEastAsia" w:hint="eastAsia"/>
          <w:szCs w:val="24"/>
        </w:rPr>
        <w:t>実施</w:t>
      </w:r>
      <w:r w:rsidR="00112765">
        <w:rPr>
          <w:rFonts w:asciiTheme="minorEastAsia" w:eastAsiaTheme="minorEastAsia" w:hAnsiTheme="minorEastAsia" w:hint="eastAsia"/>
          <w:szCs w:val="24"/>
        </w:rPr>
        <w:t>を決めています</w:t>
      </w:r>
      <w:r w:rsidR="00EF0897" w:rsidRPr="00EF0897">
        <w:rPr>
          <w:rFonts w:asciiTheme="minorEastAsia" w:eastAsiaTheme="minorEastAsia" w:hAnsiTheme="minorEastAsia" w:hint="eastAsia"/>
          <w:szCs w:val="24"/>
        </w:rPr>
        <w:t>。</w:t>
      </w:r>
      <w:r w:rsidR="005B347F">
        <w:rPr>
          <w:rFonts w:asciiTheme="minorEastAsia" w:eastAsiaTheme="minorEastAsia" w:hAnsiTheme="minorEastAsia" w:hint="eastAsia"/>
          <w:kern w:val="0"/>
          <w:szCs w:val="24"/>
        </w:rPr>
        <w:t>軽減対象は「酒類と外食を除いた食料品」と週２回以上発行の新聞で、総額約１兆円の財源が必要だと言います。政府・与党はそのうちの約４０００億円は確保していると説明しています。</w:t>
      </w:r>
    </w:p>
    <w:p w:rsidR="005A1311" w:rsidRDefault="005B347F" w:rsidP="000E11E5">
      <w:pPr>
        <w:spacing w:line="276" w:lineRule="auto"/>
        <w:ind w:firstLineChars="100" w:firstLine="240"/>
        <w:rPr>
          <w:rFonts w:asciiTheme="minorEastAsia" w:eastAsiaTheme="minorEastAsia" w:hAnsiTheme="minorEastAsia"/>
          <w:kern w:val="0"/>
          <w:szCs w:val="24"/>
        </w:rPr>
      </w:pPr>
      <w:r>
        <w:rPr>
          <w:rFonts w:asciiTheme="minorEastAsia" w:eastAsiaTheme="minorEastAsia" w:hAnsiTheme="minorEastAsia" w:hint="eastAsia"/>
          <w:kern w:val="0"/>
          <w:szCs w:val="24"/>
        </w:rPr>
        <w:t>議論の焦点はもっぱら</w:t>
      </w:r>
      <w:r w:rsidRPr="005A1311">
        <w:rPr>
          <w:rFonts w:asciiTheme="minorEastAsia" w:eastAsiaTheme="minorEastAsia" w:hAnsiTheme="minorEastAsia" w:hint="eastAsia"/>
          <w:kern w:val="0"/>
          <w:szCs w:val="24"/>
        </w:rPr>
        <w:t>適用</w:t>
      </w:r>
      <w:r w:rsidR="004B2AD1" w:rsidRPr="005A1311">
        <w:rPr>
          <w:rFonts w:asciiTheme="minorEastAsia" w:eastAsiaTheme="minorEastAsia" w:hAnsiTheme="minorEastAsia" w:hint="eastAsia"/>
          <w:kern w:val="0"/>
          <w:szCs w:val="24"/>
        </w:rPr>
        <w:t>対象</w:t>
      </w:r>
      <w:r w:rsidRPr="005A1311">
        <w:rPr>
          <w:rFonts w:asciiTheme="minorEastAsia" w:eastAsiaTheme="minorEastAsia" w:hAnsiTheme="minorEastAsia" w:hint="eastAsia"/>
          <w:kern w:val="0"/>
          <w:szCs w:val="24"/>
        </w:rPr>
        <w:t>品目の線引きに目を向けさせられていま</w:t>
      </w:r>
      <w:r w:rsidR="00101AAB" w:rsidRPr="005A1311">
        <w:rPr>
          <w:rFonts w:asciiTheme="minorEastAsia" w:eastAsiaTheme="minorEastAsia" w:hAnsiTheme="minorEastAsia" w:hint="eastAsia"/>
          <w:kern w:val="0"/>
          <w:szCs w:val="24"/>
        </w:rPr>
        <w:t>した</w:t>
      </w:r>
      <w:r w:rsidRPr="005A1311">
        <w:rPr>
          <w:rFonts w:asciiTheme="minorEastAsia" w:eastAsiaTheme="minorEastAsia" w:hAnsiTheme="minorEastAsia" w:hint="eastAsia"/>
          <w:kern w:val="0"/>
          <w:szCs w:val="24"/>
        </w:rPr>
        <w:t>が</w:t>
      </w:r>
      <w:r>
        <w:rPr>
          <w:rFonts w:asciiTheme="minorEastAsia" w:eastAsiaTheme="minorEastAsia" w:hAnsiTheme="minorEastAsia" w:hint="eastAsia"/>
          <w:kern w:val="0"/>
          <w:szCs w:val="24"/>
        </w:rPr>
        <w:t>、実際はもっと重要な問題が</w:t>
      </w:r>
      <w:r w:rsidR="00E8742A">
        <w:rPr>
          <w:rFonts w:asciiTheme="minorEastAsia" w:eastAsiaTheme="minorEastAsia" w:hAnsiTheme="minorEastAsia" w:hint="eastAsia"/>
          <w:kern w:val="0"/>
          <w:szCs w:val="24"/>
        </w:rPr>
        <w:t>あ</w:t>
      </w:r>
      <w:r>
        <w:rPr>
          <w:rFonts w:asciiTheme="minorEastAsia" w:eastAsiaTheme="minorEastAsia" w:hAnsiTheme="minorEastAsia" w:hint="eastAsia"/>
          <w:kern w:val="0"/>
          <w:szCs w:val="24"/>
        </w:rPr>
        <w:t>るのです。それは、この軽減税率の導入で減収となる１兆円は、間違いなく社会保障費にしわ寄せされるということです。</w:t>
      </w:r>
    </w:p>
    <w:p w:rsidR="00C0120C" w:rsidRDefault="005B347F" w:rsidP="000E11E5">
      <w:pPr>
        <w:spacing w:line="276" w:lineRule="auto"/>
        <w:ind w:firstLineChars="100" w:firstLine="240"/>
        <w:rPr>
          <w:rFonts w:asciiTheme="minorEastAsia" w:eastAsiaTheme="minorEastAsia" w:hAnsiTheme="minorEastAsia"/>
          <w:kern w:val="0"/>
          <w:szCs w:val="24"/>
        </w:rPr>
      </w:pPr>
      <w:r>
        <w:rPr>
          <w:rFonts w:asciiTheme="minorEastAsia" w:eastAsiaTheme="minorEastAsia" w:hAnsiTheme="minorEastAsia" w:hint="eastAsia"/>
          <w:kern w:val="0"/>
          <w:szCs w:val="24"/>
        </w:rPr>
        <w:t>そもそも、</w:t>
      </w:r>
      <w:r w:rsidR="00E8742A">
        <w:rPr>
          <w:rFonts w:asciiTheme="minorEastAsia" w:eastAsiaTheme="minorEastAsia" w:hAnsiTheme="minorEastAsia" w:hint="eastAsia"/>
          <w:kern w:val="0"/>
          <w:szCs w:val="24"/>
        </w:rPr>
        <w:t>政府・与党が</w:t>
      </w:r>
      <w:r>
        <w:rPr>
          <w:rFonts w:asciiTheme="minorEastAsia" w:eastAsiaTheme="minorEastAsia" w:hAnsiTheme="minorEastAsia" w:hint="eastAsia"/>
          <w:kern w:val="0"/>
          <w:szCs w:val="24"/>
        </w:rPr>
        <w:t>すでに確保しているという４０００億円も、民主党政権時</w:t>
      </w:r>
      <w:r w:rsidR="00E8742A">
        <w:rPr>
          <w:rFonts w:asciiTheme="minorEastAsia" w:eastAsiaTheme="minorEastAsia" w:hAnsiTheme="minorEastAsia" w:hint="eastAsia"/>
          <w:kern w:val="0"/>
          <w:szCs w:val="24"/>
        </w:rPr>
        <w:t>に</w:t>
      </w:r>
      <w:r>
        <w:rPr>
          <w:rFonts w:asciiTheme="minorEastAsia" w:eastAsiaTheme="minorEastAsia" w:hAnsiTheme="minorEastAsia" w:hint="eastAsia"/>
          <w:kern w:val="0"/>
          <w:szCs w:val="24"/>
        </w:rPr>
        <w:t>民主・自民・公明が消費税１０％への引き上げに向けて、低所得者対策として検討することを約束した「給付付税額控除」とともに、医療・介護・保育などの費用負担の軽減に向けた「総合合算制度」の導入のために確保したものです。</w:t>
      </w:r>
    </w:p>
    <w:p w:rsidR="00EF0897" w:rsidRDefault="00EF0897" w:rsidP="000E11E5">
      <w:pPr>
        <w:spacing w:line="276" w:lineRule="auto"/>
        <w:ind w:firstLineChars="100" w:firstLine="240"/>
        <w:rPr>
          <w:rFonts w:asciiTheme="minorEastAsia" w:eastAsiaTheme="minorEastAsia" w:hAnsiTheme="minorEastAsia"/>
        </w:rPr>
      </w:pPr>
      <w:r w:rsidRPr="00EF0897">
        <w:rPr>
          <w:rFonts w:asciiTheme="minorEastAsia" w:eastAsiaTheme="minorEastAsia" w:hAnsiTheme="minorEastAsia" w:hint="eastAsia"/>
          <w:szCs w:val="24"/>
        </w:rPr>
        <w:t>社会保障費の自然増は</w:t>
      </w:r>
      <w:r w:rsidR="005B347F">
        <w:rPr>
          <w:rFonts w:asciiTheme="minorEastAsia" w:eastAsiaTheme="minorEastAsia" w:hAnsiTheme="minorEastAsia" w:hint="eastAsia"/>
          <w:szCs w:val="24"/>
        </w:rPr>
        <w:t>年間で</w:t>
      </w:r>
      <w:r w:rsidRPr="00EF0897">
        <w:rPr>
          <w:rFonts w:asciiTheme="minorEastAsia" w:eastAsiaTheme="minorEastAsia" w:hAnsiTheme="minorEastAsia" w:hint="eastAsia"/>
          <w:szCs w:val="24"/>
        </w:rPr>
        <w:t>８０００億円から１兆円</w:t>
      </w:r>
      <w:r w:rsidR="003330BD">
        <w:rPr>
          <w:rFonts w:asciiTheme="minorEastAsia" w:eastAsiaTheme="minorEastAsia" w:hAnsiTheme="minorEastAsia" w:hint="eastAsia"/>
          <w:szCs w:val="24"/>
        </w:rPr>
        <w:t>といわれています</w:t>
      </w:r>
      <w:r w:rsidR="002658D8">
        <w:rPr>
          <w:rFonts w:asciiTheme="minorEastAsia" w:eastAsiaTheme="minorEastAsia" w:hAnsiTheme="minorEastAsia" w:hint="eastAsia"/>
          <w:szCs w:val="24"/>
        </w:rPr>
        <w:t>。</w:t>
      </w:r>
      <w:r w:rsidR="005A1311">
        <w:rPr>
          <w:rFonts w:asciiTheme="minorEastAsia" w:eastAsiaTheme="minorEastAsia" w:hAnsiTheme="minorEastAsia" w:hint="eastAsia"/>
          <w:szCs w:val="24"/>
        </w:rPr>
        <w:t>政府・与党</w:t>
      </w:r>
      <w:r w:rsidRPr="00EF0897">
        <w:rPr>
          <w:rFonts w:asciiTheme="minorEastAsia" w:eastAsiaTheme="minorEastAsia" w:hAnsiTheme="minorEastAsia" w:hint="eastAsia"/>
          <w:szCs w:val="24"/>
        </w:rPr>
        <w:t>は</w:t>
      </w:r>
      <w:r w:rsidR="003E7594">
        <w:rPr>
          <w:rFonts w:asciiTheme="minorEastAsia" w:eastAsiaTheme="minorEastAsia" w:hAnsiTheme="minorEastAsia" w:hint="eastAsia"/>
          <w:szCs w:val="24"/>
        </w:rPr>
        <w:t>、</w:t>
      </w:r>
      <w:r w:rsidRPr="00EF0897">
        <w:rPr>
          <w:rFonts w:asciiTheme="minorEastAsia" w:eastAsiaTheme="minorEastAsia" w:hAnsiTheme="minorEastAsia" w:hint="eastAsia"/>
          <w:szCs w:val="24"/>
        </w:rPr>
        <w:t>今後</w:t>
      </w:r>
      <w:r w:rsidR="003330BD">
        <w:rPr>
          <w:rFonts w:asciiTheme="minorEastAsia" w:eastAsiaTheme="minorEastAsia" w:hAnsiTheme="minorEastAsia" w:hint="eastAsia"/>
          <w:szCs w:val="24"/>
        </w:rPr>
        <w:t>これを</w:t>
      </w:r>
      <w:r w:rsidRPr="00EF0897">
        <w:rPr>
          <w:rFonts w:asciiTheme="minorEastAsia" w:eastAsiaTheme="minorEastAsia" w:hAnsiTheme="minorEastAsia" w:hint="eastAsia"/>
          <w:szCs w:val="24"/>
        </w:rPr>
        <w:t>５０００億円以内に抑えるとしてい</w:t>
      </w:r>
      <w:r w:rsidR="00234D0C">
        <w:rPr>
          <w:rFonts w:asciiTheme="minorEastAsia" w:eastAsiaTheme="minorEastAsia" w:hAnsiTheme="minorEastAsia" w:hint="eastAsia"/>
          <w:szCs w:val="24"/>
        </w:rPr>
        <w:t>ます</w:t>
      </w:r>
      <w:r w:rsidRPr="00EF0897">
        <w:rPr>
          <w:rFonts w:asciiTheme="minorEastAsia" w:eastAsiaTheme="minorEastAsia" w:hAnsiTheme="minorEastAsia" w:hint="eastAsia"/>
          <w:szCs w:val="24"/>
        </w:rPr>
        <w:t>。</w:t>
      </w:r>
      <w:r w:rsidR="00234D0C">
        <w:rPr>
          <w:rFonts w:asciiTheme="minorEastAsia" w:eastAsiaTheme="minorEastAsia" w:hAnsiTheme="minorEastAsia" w:hint="eastAsia"/>
          <w:szCs w:val="24"/>
        </w:rPr>
        <w:t>そうなれば、年金・医療・介護などの</w:t>
      </w:r>
      <w:r w:rsidRPr="00EF0897">
        <w:rPr>
          <w:rFonts w:asciiTheme="minorEastAsia" w:eastAsiaTheme="minorEastAsia" w:hAnsiTheme="minorEastAsia" w:hint="eastAsia"/>
          <w:szCs w:val="24"/>
        </w:rPr>
        <w:t>各種給付やサービスが抑制</w:t>
      </w:r>
      <w:r w:rsidR="00234D0C">
        <w:rPr>
          <w:rFonts w:asciiTheme="minorEastAsia" w:eastAsiaTheme="minorEastAsia" w:hAnsiTheme="minorEastAsia" w:hint="eastAsia"/>
          <w:szCs w:val="24"/>
        </w:rPr>
        <w:t>・削減</w:t>
      </w:r>
      <w:r w:rsidRPr="00EF0897">
        <w:rPr>
          <w:rFonts w:asciiTheme="minorEastAsia" w:eastAsiaTheme="minorEastAsia" w:hAnsiTheme="minorEastAsia" w:hint="eastAsia"/>
          <w:szCs w:val="24"/>
        </w:rPr>
        <w:t>されることは</w:t>
      </w:r>
      <w:r w:rsidR="005B347F">
        <w:rPr>
          <w:rFonts w:asciiTheme="minorEastAsia" w:eastAsiaTheme="minorEastAsia" w:hAnsiTheme="minorEastAsia" w:hint="eastAsia"/>
          <w:szCs w:val="24"/>
        </w:rPr>
        <w:t>必然です</w:t>
      </w:r>
      <w:r w:rsidRPr="00EF0897">
        <w:rPr>
          <w:rFonts w:asciiTheme="minorEastAsia" w:eastAsiaTheme="minorEastAsia" w:hAnsiTheme="minorEastAsia" w:hint="eastAsia"/>
          <w:szCs w:val="24"/>
        </w:rPr>
        <w:t>。</w:t>
      </w:r>
      <w:r w:rsidR="00416691">
        <w:rPr>
          <w:rFonts w:asciiTheme="minorEastAsia" w:eastAsiaTheme="minorEastAsia" w:hAnsiTheme="minorEastAsia" w:hint="eastAsia"/>
          <w:szCs w:val="24"/>
        </w:rPr>
        <w:t>自</w:t>
      </w:r>
      <w:r w:rsidR="00BC0266">
        <w:rPr>
          <w:rFonts w:asciiTheme="minorEastAsia" w:eastAsiaTheme="minorEastAsia" w:hAnsiTheme="minorEastAsia" w:hint="eastAsia"/>
          <w:szCs w:val="24"/>
        </w:rPr>
        <w:t>・</w:t>
      </w:r>
      <w:r w:rsidR="00416691">
        <w:rPr>
          <w:rFonts w:asciiTheme="minorEastAsia" w:eastAsiaTheme="minorEastAsia" w:hAnsiTheme="minorEastAsia" w:hint="eastAsia"/>
          <w:szCs w:val="24"/>
        </w:rPr>
        <w:t>公合意による</w:t>
      </w:r>
      <w:r w:rsidRPr="00EF0897">
        <w:rPr>
          <w:rFonts w:asciiTheme="minorEastAsia" w:eastAsiaTheme="minorEastAsia" w:hAnsiTheme="minorEastAsia" w:hint="eastAsia"/>
          <w:szCs w:val="24"/>
        </w:rPr>
        <w:t>軽減税率</w:t>
      </w:r>
      <w:r w:rsidR="00383997">
        <w:rPr>
          <w:rFonts w:asciiTheme="minorEastAsia" w:eastAsiaTheme="minorEastAsia" w:hAnsiTheme="minorEastAsia" w:hint="eastAsia"/>
          <w:szCs w:val="24"/>
        </w:rPr>
        <w:t>の</w:t>
      </w:r>
      <w:r w:rsidRPr="00EF0897">
        <w:rPr>
          <w:rFonts w:asciiTheme="minorEastAsia" w:eastAsiaTheme="minorEastAsia" w:hAnsiTheme="minorEastAsia" w:hint="eastAsia"/>
          <w:szCs w:val="24"/>
        </w:rPr>
        <w:t>導入</w:t>
      </w:r>
      <w:r w:rsidR="003E7594">
        <w:rPr>
          <w:rFonts w:asciiTheme="minorEastAsia" w:eastAsiaTheme="minorEastAsia" w:hAnsiTheme="minorEastAsia" w:hint="eastAsia"/>
          <w:szCs w:val="24"/>
        </w:rPr>
        <w:t>と</w:t>
      </w:r>
      <w:r w:rsidRPr="00EF0897">
        <w:rPr>
          <w:rFonts w:asciiTheme="minorEastAsia" w:eastAsiaTheme="minorEastAsia" w:hAnsiTheme="minorEastAsia" w:hint="eastAsia"/>
          <w:szCs w:val="24"/>
        </w:rPr>
        <w:t>、参議院選挙前に</w:t>
      </w:r>
      <w:r w:rsidR="003E7594">
        <w:rPr>
          <w:rFonts w:asciiTheme="minorEastAsia" w:eastAsiaTheme="minorEastAsia" w:hAnsiTheme="minorEastAsia" w:hint="eastAsia"/>
          <w:szCs w:val="24"/>
        </w:rPr>
        <w:t>今年に限って３万円を</w:t>
      </w:r>
      <w:r w:rsidRPr="00EF0897">
        <w:rPr>
          <w:rFonts w:asciiTheme="minorEastAsia" w:eastAsiaTheme="minorEastAsia" w:hAnsiTheme="minorEastAsia" w:hint="eastAsia"/>
          <w:szCs w:val="24"/>
        </w:rPr>
        <w:t>支給するという「低所得高齢者臨時給付金」</w:t>
      </w:r>
      <w:r w:rsidR="003E7594">
        <w:rPr>
          <w:rFonts w:asciiTheme="minorEastAsia" w:eastAsiaTheme="minorEastAsia" w:hAnsiTheme="minorEastAsia" w:hint="eastAsia"/>
          <w:szCs w:val="24"/>
        </w:rPr>
        <w:t>は、</w:t>
      </w:r>
      <w:r w:rsidR="00BC0266">
        <w:rPr>
          <w:rFonts w:asciiTheme="minorEastAsia" w:eastAsiaTheme="minorEastAsia" w:hAnsiTheme="minorEastAsia" w:hint="eastAsia"/>
          <w:szCs w:val="24"/>
        </w:rPr>
        <w:t>自民党と公明党の</w:t>
      </w:r>
      <w:r w:rsidRPr="00EF0897">
        <w:rPr>
          <w:rFonts w:asciiTheme="minorEastAsia" w:eastAsiaTheme="minorEastAsia" w:hAnsiTheme="minorEastAsia" w:hint="eastAsia"/>
          <w:szCs w:val="24"/>
        </w:rPr>
        <w:t>合作による露骨な選挙対策</w:t>
      </w:r>
      <w:r w:rsidR="00C0120C">
        <w:rPr>
          <w:rFonts w:asciiTheme="minorEastAsia" w:eastAsiaTheme="minorEastAsia" w:hAnsiTheme="minorEastAsia" w:hint="eastAsia"/>
          <w:szCs w:val="24"/>
        </w:rPr>
        <w:t>だといっても過言ではないでしょう</w:t>
      </w:r>
      <w:r w:rsidRPr="00EF0897">
        <w:rPr>
          <w:rFonts w:asciiTheme="minorEastAsia" w:eastAsiaTheme="minorEastAsia" w:hAnsiTheme="minorEastAsia" w:hint="eastAsia"/>
          <w:szCs w:val="24"/>
        </w:rPr>
        <w:t>。</w:t>
      </w:r>
      <w:r w:rsidRPr="00EF0897">
        <w:rPr>
          <w:rFonts w:asciiTheme="minorEastAsia" w:eastAsiaTheme="minorEastAsia" w:hAnsiTheme="minorEastAsia" w:hint="eastAsia"/>
        </w:rPr>
        <w:t xml:space="preserve">　</w:t>
      </w:r>
    </w:p>
    <w:p w:rsidR="00AE6068" w:rsidRDefault="00AE6068" w:rsidP="00AE6068">
      <w:pPr>
        <w:spacing w:line="276" w:lineRule="auto"/>
        <w:ind w:firstLineChars="100" w:firstLine="240"/>
        <w:rPr>
          <w:rFonts w:asciiTheme="minorEastAsia" w:eastAsiaTheme="minorEastAsia" w:hAnsiTheme="minorEastAsia"/>
          <w:szCs w:val="24"/>
        </w:rPr>
      </w:pPr>
    </w:p>
    <w:p w:rsidR="00C0120C" w:rsidRDefault="00C0120C" w:rsidP="00AE6068">
      <w:pPr>
        <w:spacing w:line="276" w:lineRule="auto"/>
        <w:ind w:firstLineChars="100" w:firstLine="240"/>
        <w:rPr>
          <w:rFonts w:asciiTheme="minorEastAsia" w:eastAsiaTheme="minorEastAsia" w:hAnsiTheme="minorEastAsia"/>
          <w:szCs w:val="24"/>
        </w:rPr>
      </w:pPr>
    </w:p>
    <w:p w:rsidR="00404F5A" w:rsidRPr="00416691" w:rsidRDefault="00634021" w:rsidP="00AE6068">
      <w:pPr>
        <w:spacing w:line="276" w:lineRule="auto"/>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lastRenderedPageBreak/>
        <w:t>実感伴わない</w:t>
      </w:r>
      <w:r w:rsidR="00016ACC" w:rsidRPr="00416691">
        <w:rPr>
          <w:rFonts w:asciiTheme="majorEastAsia" w:eastAsiaTheme="majorEastAsia" w:hAnsiTheme="majorEastAsia" w:hint="eastAsia"/>
          <w:szCs w:val="24"/>
        </w:rPr>
        <w:t>アベノミクス</w:t>
      </w:r>
      <w:r w:rsidR="00D60634" w:rsidRPr="00416691">
        <w:rPr>
          <w:rFonts w:asciiTheme="majorEastAsia" w:eastAsiaTheme="majorEastAsia" w:hAnsiTheme="majorEastAsia" w:hint="eastAsia"/>
          <w:szCs w:val="24"/>
        </w:rPr>
        <w:t>「三本の矢」</w:t>
      </w:r>
    </w:p>
    <w:p w:rsidR="00EB5630" w:rsidRDefault="005667F6" w:rsidP="00404F5A">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安倍総理は昨年９月、</w:t>
      </w:r>
      <w:r w:rsidR="00783C54">
        <w:rPr>
          <w:rFonts w:asciiTheme="minorEastAsia" w:eastAsiaTheme="minorEastAsia" w:hAnsiTheme="minorEastAsia" w:hint="eastAsia"/>
        </w:rPr>
        <w:t>「新三本の矢」なる政策目標を発表しました。「</w:t>
      </w:r>
      <w:r>
        <w:rPr>
          <w:rFonts w:asciiTheme="minorEastAsia" w:eastAsiaTheme="minorEastAsia" w:hAnsiTheme="minorEastAsia" w:hint="eastAsia"/>
        </w:rPr>
        <w:t>希望を生み出す強い経済政策</w:t>
      </w:r>
      <w:r w:rsidR="00783C54">
        <w:rPr>
          <w:rFonts w:asciiTheme="minorEastAsia" w:eastAsiaTheme="minorEastAsia" w:hAnsiTheme="minorEastAsia" w:hint="eastAsia"/>
        </w:rPr>
        <w:t>」「</w:t>
      </w:r>
      <w:r>
        <w:rPr>
          <w:rFonts w:asciiTheme="minorEastAsia" w:eastAsiaTheme="minorEastAsia" w:hAnsiTheme="minorEastAsia" w:hint="eastAsia"/>
        </w:rPr>
        <w:t>夢を紡ぐ子育て支援</w:t>
      </w:r>
      <w:r w:rsidR="00783C54">
        <w:rPr>
          <w:rFonts w:asciiTheme="minorEastAsia" w:eastAsiaTheme="minorEastAsia" w:hAnsiTheme="minorEastAsia" w:hint="eastAsia"/>
        </w:rPr>
        <w:t>」「</w:t>
      </w:r>
      <w:r>
        <w:rPr>
          <w:rFonts w:asciiTheme="minorEastAsia" w:eastAsiaTheme="minorEastAsia" w:hAnsiTheme="minorEastAsia" w:hint="eastAsia"/>
        </w:rPr>
        <w:t>安心につながる社会保障</w:t>
      </w:r>
      <w:r w:rsidR="00783C54">
        <w:rPr>
          <w:rFonts w:asciiTheme="minorEastAsia" w:eastAsiaTheme="minorEastAsia" w:hAnsiTheme="minorEastAsia" w:hint="eastAsia"/>
        </w:rPr>
        <w:t>」の三つです。</w:t>
      </w:r>
      <w:r w:rsidR="002C3AEA">
        <w:rPr>
          <w:rFonts w:asciiTheme="minorEastAsia" w:eastAsiaTheme="minorEastAsia" w:hAnsiTheme="minorEastAsia" w:hint="eastAsia"/>
        </w:rPr>
        <w:t>「アベノミクスによる成長のエンジンをさらにふかし、その果実を国民一人ひとりの安心、将来の夢や希望に大胆に投資する考え」だと</w:t>
      </w:r>
      <w:r w:rsidR="00981CAD">
        <w:rPr>
          <w:rFonts w:asciiTheme="minorEastAsia" w:eastAsiaTheme="minorEastAsia" w:hAnsiTheme="minorEastAsia" w:hint="eastAsia"/>
        </w:rPr>
        <w:t>して</w:t>
      </w:r>
      <w:r w:rsidR="00783C54">
        <w:rPr>
          <w:rFonts w:asciiTheme="minorEastAsia" w:eastAsiaTheme="minorEastAsia" w:hAnsiTheme="minorEastAsia" w:hint="eastAsia"/>
        </w:rPr>
        <w:t>、「１億総活躍社会」に向けて力強く推進すると</w:t>
      </w:r>
      <w:r w:rsidR="005B347F">
        <w:rPr>
          <w:rFonts w:asciiTheme="minorEastAsia" w:eastAsiaTheme="minorEastAsia" w:hAnsiTheme="minorEastAsia" w:hint="eastAsia"/>
        </w:rPr>
        <w:t>いうのです</w:t>
      </w:r>
      <w:r w:rsidR="00783C54">
        <w:rPr>
          <w:rFonts w:asciiTheme="minorEastAsia" w:eastAsiaTheme="minorEastAsia" w:hAnsiTheme="minorEastAsia" w:hint="eastAsia"/>
        </w:rPr>
        <w:t>。しかし</w:t>
      </w:r>
      <w:r w:rsidR="00027F00">
        <w:rPr>
          <w:rFonts w:asciiTheme="minorEastAsia" w:eastAsiaTheme="minorEastAsia" w:hAnsiTheme="minorEastAsia" w:hint="eastAsia"/>
        </w:rPr>
        <w:t>「希望を生み出す強い経済対策」</w:t>
      </w:r>
      <w:r w:rsidR="00783C54">
        <w:rPr>
          <w:rFonts w:asciiTheme="minorEastAsia" w:eastAsiaTheme="minorEastAsia" w:hAnsiTheme="minorEastAsia" w:hint="eastAsia"/>
        </w:rPr>
        <w:t>で</w:t>
      </w:r>
      <w:r w:rsidR="00027F00">
        <w:rPr>
          <w:rFonts w:asciiTheme="minorEastAsia" w:eastAsiaTheme="minorEastAsia" w:hAnsiTheme="minorEastAsia" w:hint="eastAsia"/>
        </w:rPr>
        <w:t>は、２０２０年ころにはＧＤＰ</w:t>
      </w:r>
      <w:r w:rsidR="005A4B2A">
        <w:rPr>
          <w:rFonts w:asciiTheme="minorEastAsia" w:eastAsiaTheme="minorEastAsia" w:hAnsiTheme="minorEastAsia" w:hint="eastAsia"/>
        </w:rPr>
        <w:t>（国内総生産）を</w:t>
      </w:r>
      <w:r w:rsidR="00027F00">
        <w:rPr>
          <w:rFonts w:asciiTheme="minorEastAsia" w:eastAsiaTheme="minorEastAsia" w:hAnsiTheme="minorEastAsia" w:hint="eastAsia"/>
        </w:rPr>
        <w:t>６００兆円</w:t>
      </w:r>
      <w:r w:rsidR="005A4B2A">
        <w:rPr>
          <w:rFonts w:asciiTheme="minorEastAsia" w:eastAsiaTheme="minorEastAsia" w:hAnsiTheme="minorEastAsia" w:hint="eastAsia"/>
        </w:rPr>
        <w:t>にすると</w:t>
      </w:r>
      <w:r w:rsidR="005B347F">
        <w:rPr>
          <w:rFonts w:asciiTheme="minorEastAsia" w:eastAsiaTheme="minorEastAsia" w:hAnsiTheme="minorEastAsia" w:hint="eastAsia"/>
        </w:rPr>
        <w:t>いう</w:t>
      </w:r>
      <w:r w:rsidR="003958D8">
        <w:rPr>
          <w:rFonts w:asciiTheme="minorEastAsia" w:eastAsiaTheme="minorEastAsia" w:hAnsiTheme="minorEastAsia" w:hint="eastAsia"/>
        </w:rPr>
        <w:t>の</w:t>
      </w:r>
      <w:r w:rsidR="005B347F">
        <w:rPr>
          <w:rFonts w:asciiTheme="minorEastAsia" w:eastAsiaTheme="minorEastAsia" w:hAnsiTheme="minorEastAsia" w:hint="eastAsia"/>
        </w:rPr>
        <w:t>で</w:t>
      </w:r>
      <w:r w:rsidR="00027F00">
        <w:rPr>
          <w:rFonts w:asciiTheme="minorEastAsia" w:eastAsiaTheme="minorEastAsia" w:hAnsiTheme="minorEastAsia" w:hint="eastAsia"/>
        </w:rPr>
        <w:t>すが、そのためには名目３％の経済成長が</w:t>
      </w:r>
      <w:r w:rsidR="00AE4C95">
        <w:rPr>
          <w:rFonts w:asciiTheme="minorEastAsia" w:eastAsiaTheme="minorEastAsia" w:hAnsiTheme="minorEastAsia" w:hint="eastAsia"/>
        </w:rPr>
        <w:t>必要です</w:t>
      </w:r>
      <w:r w:rsidR="00027F00">
        <w:rPr>
          <w:rFonts w:asciiTheme="minorEastAsia" w:eastAsiaTheme="minorEastAsia" w:hAnsiTheme="minorEastAsia" w:hint="eastAsia"/>
        </w:rPr>
        <w:t>。政府（内閣府）の試算で</w:t>
      </w:r>
      <w:r w:rsidR="00D15B40">
        <w:rPr>
          <w:rFonts w:asciiTheme="minorEastAsia" w:eastAsiaTheme="minorEastAsia" w:hAnsiTheme="minorEastAsia" w:hint="eastAsia"/>
        </w:rPr>
        <w:t>も</w:t>
      </w:r>
      <w:r w:rsidR="00027F00">
        <w:rPr>
          <w:rFonts w:asciiTheme="minorEastAsia" w:eastAsiaTheme="minorEastAsia" w:hAnsiTheme="minorEastAsia" w:hint="eastAsia"/>
        </w:rPr>
        <w:t>０．５％</w:t>
      </w:r>
      <w:r w:rsidR="00981CAD">
        <w:rPr>
          <w:rFonts w:asciiTheme="minorEastAsia" w:eastAsiaTheme="minorEastAsia" w:hAnsiTheme="minorEastAsia" w:hint="eastAsia"/>
        </w:rPr>
        <w:t>程度</w:t>
      </w:r>
      <w:r w:rsidR="00027F00">
        <w:rPr>
          <w:rFonts w:asciiTheme="minorEastAsia" w:eastAsiaTheme="minorEastAsia" w:hAnsiTheme="minorEastAsia" w:hint="eastAsia"/>
        </w:rPr>
        <w:t>にしかならず、実質２％、名目３％</w:t>
      </w:r>
      <w:r w:rsidR="00981CAD">
        <w:rPr>
          <w:rFonts w:asciiTheme="minorEastAsia" w:eastAsiaTheme="minorEastAsia" w:hAnsiTheme="minorEastAsia" w:hint="eastAsia"/>
        </w:rPr>
        <w:t>の経済成長率</w:t>
      </w:r>
      <w:r w:rsidR="00027F00">
        <w:rPr>
          <w:rFonts w:asciiTheme="minorEastAsia" w:eastAsiaTheme="minorEastAsia" w:hAnsiTheme="minorEastAsia" w:hint="eastAsia"/>
        </w:rPr>
        <w:t>は</w:t>
      </w:r>
      <w:r w:rsidR="005A4B2A">
        <w:rPr>
          <w:rFonts w:asciiTheme="minorEastAsia" w:eastAsiaTheme="minorEastAsia" w:hAnsiTheme="minorEastAsia" w:hint="eastAsia"/>
        </w:rPr>
        <w:t>実現</w:t>
      </w:r>
      <w:r w:rsidR="00027F00">
        <w:rPr>
          <w:rFonts w:asciiTheme="minorEastAsia" w:eastAsiaTheme="minorEastAsia" w:hAnsiTheme="minorEastAsia" w:hint="eastAsia"/>
        </w:rPr>
        <w:t>不可能な数字といえます。</w:t>
      </w:r>
    </w:p>
    <w:p w:rsidR="00981CAD" w:rsidRDefault="00027F00" w:rsidP="00404F5A">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「夢を紡ぐ子育て支援」では、</w:t>
      </w:r>
      <w:r w:rsidR="00783C54">
        <w:rPr>
          <w:rFonts w:asciiTheme="minorEastAsia" w:eastAsiaTheme="minorEastAsia" w:hAnsiTheme="minorEastAsia" w:hint="eastAsia"/>
        </w:rPr>
        <w:t>人口１億人を維持するために</w:t>
      </w:r>
      <w:r>
        <w:rPr>
          <w:rFonts w:asciiTheme="minorEastAsia" w:eastAsiaTheme="minorEastAsia" w:hAnsiTheme="minorEastAsia" w:hint="eastAsia"/>
        </w:rPr>
        <w:t>出生率１・８</w:t>
      </w:r>
      <w:r w:rsidR="00D15B40">
        <w:rPr>
          <w:rFonts w:asciiTheme="minorEastAsia" w:eastAsiaTheme="minorEastAsia" w:hAnsiTheme="minorEastAsia" w:hint="eastAsia"/>
        </w:rPr>
        <w:t>を目指す</w:t>
      </w:r>
      <w:r w:rsidR="005F347B">
        <w:rPr>
          <w:rFonts w:asciiTheme="minorEastAsia" w:eastAsiaTheme="minorEastAsia" w:hAnsiTheme="minorEastAsia" w:hint="eastAsia"/>
        </w:rPr>
        <w:t>としています</w:t>
      </w:r>
      <w:r w:rsidR="00687744">
        <w:rPr>
          <w:rFonts w:asciiTheme="minorEastAsia" w:eastAsiaTheme="minorEastAsia" w:hAnsiTheme="minorEastAsia" w:hint="eastAsia"/>
        </w:rPr>
        <w:t>。しかし現在の１．４程度の出生率にしても、さまざまな施策を</w:t>
      </w:r>
      <w:r w:rsidR="00981CAD">
        <w:rPr>
          <w:rFonts w:asciiTheme="minorEastAsia" w:eastAsiaTheme="minorEastAsia" w:hAnsiTheme="minorEastAsia" w:hint="eastAsia"/>
        </w:rPr>
        <w:t>総動員</w:t>
      </w:r>
      <w:r w:rsidR="00687744">
        <w:rPr>
          <w:rFonts w:asciiTheme="minorEastAsia" w:eastAsiaTheme="minorEastAsia" w:hAnsiTheme="minorEastAsia" w:hint="eastAsia"/>
        </w:rPr>
        <w:t>しての結果です。</w:t>
      </w:r>
      <w:r w:rsidR="00981CAD">
        <w:rPr>
          <w:rFonts w:asciiTheme="minorEastAsia" w:eastAsiaTheme="minorEastAsia" w:hAnsiTheme="minorEastAsia" w:hint="eastAsia"/>
        </w:rPr>
        <w:t>どのような施策</w:t>
      </w:r>
      <w:r w:rsidR="006F1BC2">
        <w:rPr>
          <w:rFonts w:asciiTheme="minorEastAsia" w:eastAsiaTheme="minorEastAsia" w:hAnsiTheme="minorEastAsia" w:hint="eastAsia"/>
        </w:rPr>
        <w:t>で</w:t>
      </w:r>
      <w:r w:rsidR="00981CAD">
        <w:rPr>
          <w:rFonts w:asciiTheme="minorEastAsia" w:eastAsiaTheme="minorEastAsia" w:hAnsiTheme="minorEastAsia" w:hint="eastAsia"/>
        </w:rPr>
        <w:t>１．８に引き上げ</w:t>
      </w:r>
      <w:r w:rsidR="00D15B40">
        <w:rPr>
          <w:rFonts w:asciiTheme="minorEastAsia" w:eastAsiaTheme="minorEastAsia" w:hAnsiTheme="minorEastAsia" w:hint="eastAsia"/>
        </w:rPr>
        <w:t>る</w:t>
      </w:r>
      <w:r w:rsidR="00981CAD">
        <w:rPr>
          <w:rFonts w:asciiTheme="minorEastAsia" w:eastAsiaTheme="minorEastAsia" w:hAnsiTheme="minorEastAsia" w:hint="eastAsia"/>
        </w:rPr>
        <w:t>のか</w:t>
      </w:r>
      <w:r w:rsidR="005B347F">
        <w:rPr>
          <w:rFonts w:asciiTheme="minorEastAsia" w:eastAsiaTheme="minorEastAsia" w:hAnsiTheme="minorEastAsia" w:hint="eastAsia"/>
        </w:rPr>
        <w:t>具体策を示していません</w:t>
      </w:r>
      <w:r w:rsidR="00981CAD">
        <w:rPr>
          <w:rFonts w:asciiTheme="minorEastAsia" w:eastAsiaTheme="minorEastAsia" w:hAnsiTheme="minorEastAsia" w:hint="eastAsia"/>
        </w:rPr>
        <w:t>。</w:t>
      </w:r>
      <w:r w:rsidR="00783C54">
        <w:rPr>
          <w:rFonts w:asciiTheme="minorEastAsia" w:eastAsiaTheme="minorEastAsia" w:hAnsiTheme="minorEastAsia" w:hint="eastAsia"/>
        </w:rPr>
        <w:t>そして</w:t>
      </w:r>
      <w:r w:rsidR="00687744">
        <w:rPr>
          <w:rFonts w:asciiTheme="minorEastAsia" w:eastAsiaTheme="minorEastAsia" w:hAnsiTheme="minorEastAsia" w:hint="eastAsia"/>
        </w:rPr>
        <w:t>「安心につながる社会保障」では介護離職ゼロを掲げています</w:t>
      </w:r>
      <w:r w:rsidR="00555B3A">
        <w:rPr>
          <w:rFonts w:asciiTheme="minorEastAsia" w:eastAsiaTheme="minorEastAsia" w:hAnsiTheme="minorEastAsia" w:hint="eastAsia"/>
        </w:rPr>
        <w:t>。</w:t>
      </w:r>
      <w:r w:rsidR="00687744">
        <w:rPr>
          <w:rFonts w:asciiTheme="minorEastAsia" w:eastAsiaTheme="minorEastAsia" w:hAnsiTheme="minorEastAsia" w:hint="eastAsia"/>
        </w:rPr>
        <w:t>２０２０年代初期には</w:t>
      </w:r>
      <w:r w:rsidR="00555B3A">
        <w:rPr>
          <w:rFonts w:asciiTheme="minorEastAsia" w:eastAsiaTheme="minorEastAsia" w:hAnsiTheme="minorEastAsia" w:hint="eastAsia"/>
        </w:rPr>
        <w:t>団塊の</w:t>
      </w:r>
      <w:r w:rsidR="00687744">
        <w:rPr>
          <w:rFonts w:asciiTheme="minorEastAsia" w:eastAsiaTheme="minorEastAsia" w:hAnsiTheme="minorEastAsia" w:hint="eastAsia"/>
        </w:rPr>
        <w:t>世代が一斉に７０歳代後半から８０歳代に突入します。介護離職ゼロにするには</w:t>
      </w:r>
      <w:r w:rsidR="00783C54">
        <w:rPr>
          <w:rFonts w:asciiTheme="minorEastAsia" w:eastAsiaTheme="minorEastAsia" w:hAnsiTheme="minorEastAsia" w:hint="eastAsia"/>
        </w:rPr>
        <w:t>施設の増設や</w:t>
      </w:r>
      <w:r w:rsidR="005F347B">
        <w:rPr>
          <w:rFonts w:asciiTheme="minorEastAsia" w:eastAsiaTheme="minorEastAsia" w:hAnsiTheme="minorEastAsia" w:hint="eastAsia"/>
        </w:rPr>
        <w:t>拡充</w:t>
      </w:r>
      <w:r w:rsidR="00783C54">
        <w:rPr>
          <w:rFonts w:asciiTheme="minorEastAsia" w:eastAsiaTheme="minorEastAsia" w:hAnsiTheme="minorEastAsia" w:hint="eastAsia"/>
        </w:rPr>
        <w:t>が求められ、政府が</w:t>
      </w:r>
      <w:r w:rsidR="00E02ED5">
        <w:rPr>
          <w:rFonts w:asciiTheme="minorEastAsia" w:eastAsiaTheme="minorEastAsia" w:hAnsiTheme="minorEastAsia" w:hint="eastAsia"/>
        </w:rPr>
        <w:t>いま進めて</w:t>
      </w:r>
      <w:r w:rsidR="00783C54">
        <w:rPr>
          <w:rFonts w:asciiTheme="minorEastAsia" w:eastAsiaTheme="minorEastAsia" w:hAnsiTheme="minorEastAsia" w:hint="eastAsia"/>
        </w:rPr>
        <w:t>いる</w:t>
      </w:r>
      <w:r w:rsidR="003958D8">
        <w:rPr>
          <w:rFonts w:asciiTheme="minorEastAsia" w:eastAsiaTheme="minorEastAsia" w:hAnsiTheme="minorEastAsia" w:hint="eastAsia"/>
        </w:rPr>
        <w:t>「</w:t>
      </w:r>
      <w:r w:rsidR="00687744">
        <w:rPr>
          <w:rFonts w:asciiTheme="minorEastAsia" w:eastAsiaTheme="minorEastAsia" w:hAnsiTheme="minorEastAsia" w:hint="eastAsia"/>
        </w:rPr>
        <w:t>自宅を拠点と</w:t>
      </w:r>
      <w:r w:rsidR="00783C54">
        <w:rPr>
          <w:rFonts w:asciiTheme="minorEastAsia" w:eastAsiaTheme="minorEastAsia" w:hAnsiTheme="minorEastAsia" w:hint="eastAsia"/>
        </w:rPr>
        <w:t>した</w:t>
      </w:r>
      <w:r w:rsidR="00687744">
        <w:rPr>
          <w:rFonts w:asciiTheme="minorEastAsia" w:eastAsiaTheme="minorEastAsia" w:hAnsiTheme="minorEastAsia" w:hint="eastAsia"/>
        </w:rPr>
        <w:t>地域包括ケア</w:t>
      </w:r>
      <w:r w:rsidR="00783C54">
        <w:rPr>
          <w:rFonts w:asciiTheme="minorEastAsia" w:eastAsiaTheme="minorEastAsia" w:hAnsiTheme="minorEastAsia" w:hint="eastAsia"/>
        </w:rPr>
        <w:t>システム」と矛盾します。</w:t>
      </w:r>
      <w:r w:rsidR="00774939">
        <w:rPr>
          <w:rFonts w:asciiTheme="minorEastAsia" w:eastAsiaTheme="minorEastAsia" w:hAnsiTheme="minorEastAsia" w:hint="eastAsia"/>
        </w:rPr>
        <w:t>また、</w:t>
      </w:r>
      <w:r w:rsidR="00634021">
        <w:rPr>
          <w:rFonts w:asciiTheme="minorEastAsia" w:eastAsiaTheme="minorEastAsia" w:hAnsiTheme="minorEastAsia" w:hint="eastAsia"/>
        </w:rPr>
        <w:t>たとえ</w:t>
      </w:r>
      <w:r w:rsidR="00774939">
        <w:rPr>
          <w:rFonts w:asciiTheme="minorEastAsia" w:eastAsiaTheme="minorEastAsia" w:hAnsiTheme="minorEastAsia" w:hint="eastAsia"/>
        </w:rPr>
        <w:t>施設の増設や拡充が進ん</w:t>
      </w:r>
      <w:r w:rsidR="00634021">
        <w:rPr>
          <w:rFonts w:asciiTheme="minorEastAsia" w:eastAsiaTheme="minorEastAsia" w:hAnsiTheme="minorEastAsia" w:hint="eastAsia"/>
        </w:rPr>
        <w:t>だとしても</w:t>
      </w:r>
      <w:r w:rsidR="00774939">
        <w:rPr>
          <w:rFonts w:asciiTheme="minorEastAsia" w:eastAsiaTheme="minorEastAsia" w:hAnsiTheme="minorEastAsia" w:hint="eastAsia"/>
        </w:rPr>
        <w:t>、</w:t>
      </w:r>
      <w:r w:rsidR="00634021">
        <w:rPr>
          <w:rFonts w:asciiTheme="minorEastAsia" w:eastAsiaTheme="minorEastAsia" w:hAnsiTheme="minorEastAsia" w:hint="eastAsia"/>
        </w:rPr>
        <w:t>介護従事者の</w:t>
      </w:r>
      <w:r w:rsidR="00E02ED5">
        <w:rPr>
          <w:rFonts w:asciiTheme="minorEastAsia" w:eastAsiaTheme="minorEastAsia" w:hAnsiTheme="minorEastAsia" w:hint="eastAsia"/>
        </w:rPr>
        <w:t>賃金</w:t>
      </w:r>
      <w:r w:rsidR="00634021">
        <w:rPr>
          <w:rFonts w:asciiTheme="minorEastAsia" w:eastAsiaTheme="minorEastAsia" w:hAnsiTheme="minorEastAsia" w:hint="eastAsia"/>
        </w:rPr>
        <w:t>をはじめ、</w:t>
      </w:r>
      <w:r w:rsidR="00E02ED5">
        <w:rPr>
          <w:rFonts w:asciiTheme="minorEastAsia" w:eastAsiaTheme="minorEastAsia" w:hAnsiTheme="minorEastAsia" w:hint="eastAsia"/>
        </w:rPr>
        <w:t>あまりにも低い労働条件を放置したままでは、必要に見合うだけの担い手を確保すること</w:t>
      </w:r>
      <w:r w:rsidR="00634021">
        <w:rPr>
          <w:rFonts w:asciiTheme="minorEastAsia" w:eastAsiaTheme="minorEastAsia" w:hAnsiTheme="minorEastAsia" w:hint="eastAsia"/>
        </w:rPr>
        <w:t>は困難です。</w:t>
      </w:r>
    </w:p>
    <w:p w:rsidR="006F1BC2" w:rsidRDefault="002C3AEA" w:rsidP="00404F5A">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安倍総理は</w:t>
      </w:r>
      <w:r w:rsidR="00783C54">
        <w:rPr>
          <w:rFonts w:asciiTheme="minorEastAsia" w:eastAsiaTheme="minorEastAsia" w:hAnsiTheme="minorEastAsia" w:hint="eastAsia"/>
        </w:rPr>
        <w:t>２０１４年にも「</w:t>
      </w:r>
      <w:r w:rsidR="00555B3A">
        <w:rPr>
          <w:rFonts w:asciiTheme="minorEastAsia" w:eastAsiaTheme="minorEastAsia" w:hAnsiTheme="minorEastAsia" w:hint="eastAsia"/>
        </w:rPr>
        <w:t>大胆な金融政策</w:t>
      </w:r>
      <w:r w:rsidR="00783C54">
        <w:rPr>
          <w:rFonts w:asciiTheme="minorEastAsia" w:eastAsiaTheme="minorEastAsia" w:hAnsiTheme="minorEastAsia" w:hint="eastAsia"/>
        </w:rPr>
        <w:t>」「</w:t>
      </w:r>
      <w:r w:rsidR="00555B3A">
        <w:rPr>
          <w:rFonts w:asciiTheme="minorEastAsia" w:eastAsiaTheme="minorEastAsia" w:hAnsiTheme="minorEastAsia" w:hint="eastAsia"/>
        </w:rPr>
        <w:t>機動的な財政政策</w:t>
      </w:r>
      <w:r w:rsidR="00783C54">
        <w:rPr>
          <w:rFonts w:asciiTheme="minorEastAsia" w:eastAsiaTheme="minorEastAsia" w:hAnsiTheme="minorEastAsia" w:hint="eastAsia"/>
        </w:rPr>
        <w:t>」「</w:t>
      </w:r>
      <w:r w:rsidR="00555B3A">
        <w:rPr>
          <w:rFonts w:asciiTheme="minorEastAsia" w:eastAsiaTheme="minorEastAsia" w:hAnsiTheme="minorEastAsia" w:hint="eastAsia"/>
        </w:rPr>
        <w:t>民間投資を喚起する成長戦略</w:t>
      </w:r>
      <w:r w:rsidR="00783C54">
        <w:rPr>
          <w:rFonts w:asciiTheme="minorEastAsia" w:eastAsiaTheme="minorEastAsia" w:hAnsiTheme="minorEastAsia" w:hint="eastAsia"/>
        </w:rPr>
        <w:t>」を</w:t>
      </w:r>
      <w:r w:rsidR="00555B3A">
        <w:rPr>
          <w:rFonts w:asciiTheme="minorEastAsia" w:eastAsiaTheme="minorEastAsia" w:hAnsiTheme="minorEastAsia" w:hint="eastAsia"/>
        </w:rPr>
        <w:t>発表しています。</w:t>
      </w:r>
      <w:r w:rsidR="006F1BC2">
        <w:rPr>
          <w:rFonts w:asciiTheme="minorEastAsia" w:eastAsiaTheme="minorEastAsia" w:hAnsiTheme="minorEastAsia" w:hint="eastAsia"/>
        </w:rPr>
        <w:t>「旧三本の矢」といわれるものです。</w:t>
      </w:r>
      <w:r w:rsidR="00555B3A">
        <w:rPr>
          <w:rFonts w:asciiTheme="minorEastAsia" w:eastAsiaTheme="minorEastAsia" w:hAnsiTheme="minorEastAsia" w:hint="eastAsia"/>
        </w:rPr>
        <w:t>しかし</w:t>
      </w:r>
      <w:r>
        <w:rPr>
          <w:rFonts w:asciiTheme="minorEastAsia" w:eastAsiaTheme="minorEastAsia" w:hAnsiTheme="minorEastAsia" w:hint="eastAsia"/>
        </w:rPr>
        <w:t>多くの国民に</w:t>
      </w:r>
      <w:r w:rsidR="00783C54">
        <w:rPr>
          <w:rFonts w:asciiTheme="minorEastAsia" w:eastAsiaTheme="minorEastAsia" w:hAnsiTheme="minorEastAsia" w:hint="eastAsia"/>
        </w:rPr>
        <w:t>とっては、新・旧三本の矢を通じて</w:t>
      </w:r>
      <w:r>
        <w:rPr>
          <w:rFonts w:asciiTheme="minorEastAsia" w:eastAsiaTheme="minorEastAsia" w:hAnsiTheme="minorEastAsia" w:hint="eastAsia"/>
        </w:rPr>
        <w:t>「アベノミクスによる成長のエンジン」など</w:t>
      </w:r>
      <w:r w:rsidR="00555B3A">
        <w:rPr>
          <w:rFonts w:asciiTheme="minorEastAsia" w:eastAsiaTheme="minorEastAsia" w:hAnsiTheme="minorEastAsia" w:hint="eastAsia"/>
        </w:rPr>
        <w:t>実感</w:t>
      </w:r>
      <w:r>
        <w:rPr>
          <w:rFonts w:asciiTheme="minorEastAsia" w:eastAsiaTheme="minorEastAsia" w:hAnsiTheme="minorEastAsia" w:hint="eastAsia"/>
        </w:rPr>
        <w:t>できる</w:t>
      </w:r>
      <w:r w:rsidR="00D60634">
        <w:rPr>
          <w:rFonts w:asciiTheme="minorEastAsia" w:eastAsiaTheme="minorEastAsia" w:hAnsiTheme="minorEastAsia" w:hint="eastAsia"/>
        </w:rPr>
        <w:t>ものは</w:t>
      </w:r>
      <w:r w:rsidR="006F1BC2">
        <w:rPr>
          <w:rFonts w:asciiTheme="minorEastAsia" w:eastAsiaTheme="minorEastAsia" w:hAnsiTheme="minorEastAsia" w:hint="eastAsia"/>
        </w:rPr>
        <w:t>何も</w:t>
      </w:r>
      <w:r w:rsidR="003958D8">
        <w:rPr>
          <w:rFonts w:asciiTheme="minorEastAsia" w:eastAsiaTheme="minorEastAsia" w:hAnsiTheme="minorEastAsia" w:hint="eastAsia"/>
        </w:rPr>
        <w:t>ありません</w:t>
      </w:r>
      <w:r w:rsidR="00016ACC">
        <w:rPr>
          <w:rFonts w:asciiTheme="minorEastAsia" w:eastAsiaTheme="minorEastAsia" w:hAnsiTheme="minorEastAsia" w:hint="eastAsia"/>
        </w:rPr>
        <w:t>。</w:t>
      </w:r>
      <w:r w:rsidR="00B2437D">
        <w:rPr>
          <w:rFonts w:asciiTheme="minorEastAsia" w:eastAsiaTheme="minorEastAsia" w:hAnsiTheme="minorEastAsia" w:hint="eastAsia"/>
        </w:rPr>
        <w:t>むしろ、日銀のマイナス金利政策</w:t>
      </w:r>
      <w:r w:rsidR="00E03D7F">
        <w:rPr>
          <w:rFonts w:asciiTheme="minorEastAsia" w:eastAsiaTheme="minorEastAsia" w:hAnsiTheme="minorEastAsia" w:hint="eastAsia"/>
        </w:rPr>
        <w:t>によって、ただでさえ低い預金金利が限りなくゼロ金利に近づき、銀行利用者に対する手数料の導入や値上げを検討するなど、</w:t>
      </w:r>
      <w:r w:rsidR="00B2437D">
        <w:rPr>
          <w:rFonts w:asciiTheme="minorEastAsia" w:eastAsiaTheme="minorEastAsia" w:hAnsiTheme="minorEastAsia" w:hint="eastAsia"/>
        </w:rPr>
        <w:t>国民生活に負の影響をもたらしつつあります。</w:t>
      </w:r>
    </w:p>
    <w:p w:rsidR="00AD606A" w:rsidRDefault="00AD606A" w:rsidP="00B06B7C">
      <w:pPr>
        <w:spacing w:line="276" w:lineRule="auto"/>
        <w:rPr>
          <w:rFonts w:asciiTheme="minorEastAsia" w:eastAsiaTheme="minorEastAsia" w:hAnsiTheme="minorEastAsia"/>
        </w:rPr>
      </w:pPr>
    </w:p>
    <w:p w:rsidR="00EF0897" w:rsidRPr="006F1BC2" w:rsidRDefault="00EF0897" w:rsidP="006F1BC2">
      <w:pPr>
        <w:spacing w:line="276" w:lineRule="auto"/>
        <w:ind w:firstLineChars="100" w:firstLine="240"/>
        <w:rPr>
          <w:rFonts w:asciiTheme="majorEastAsia" w:eastAsiaTheme="majorEastAsia" w:hAnsiTheme="majorEastAsia"/>
          <w:szCs w:val="24"/>
        </w:rPr>
      </w:pPr>
      <w:r w:rsidRPr="006F1BC2">
        <w:rPr>
          <w:rFonts w:asciiTheme="majorEastAsia" w:eastAsiaTheme="majorEastAsia" w:hAnsiTheme="majorEastAsia" w:hint="eastAsia"/>
          <w:szCs w:val="24"/>
        </w:rPr>
        <w:t>閣僚</w:t>
      </w:r>
      <w:r w:rsidR="00AC5282">
        <w:rPr>
          <w:rFonts w:asciiTheme="majorEastAsia" w:eastAsiaTheme="majorEastAsia" w:hAnsiTheme="majorEastAsia" w:hint="eastAsia"/>
          <w:szCs w:val="24"/>
        </w:rPr>
        <w:t>や</w:t>
      </w:r>
      <w:r w:rsidR="003E7594">
        <w:rPr>
          <w:rFonts w:asciiTheme="majorEastAsia" w:eastAsiaTheme="majorEastAsia" w:hAnsiTheme="majorEastAsia" w:hint="eastAsia"/>
          <w:szCs w:val="24"/>
        </w:rPr>
        <w:t>国会</w:t>
      </w:r>
      <w:r w:rsidR="00AC5282">
        <w:rPr>
          <w:rFonts w:asciiTheme="majorEastAsia" w:eastAsiaTheme="majorEastAsia" w:hAnsiTheme="majorEastAsia" w:hint="eastAsia"/>
          <w:szCs w:val="24"/>
        </w:rPr>
        <w:t>議</w:t>
      </w:r>
      <w:r w:rsidRPr="006F1BC2">
        <w:rPr>
          <w:rFonts w:asciiTheme="majorEastAsia" w:eastAsiaTheme="majorEastAsia" w:hAnsiTheme="majorEastAsia" w:hint="eastAsia"/>
          <w:szCs w:val="24"/>
        </w:rPr>
        <w:t>員の不祥事</w:t>
      </w:r>
      <w:r w:rsidR="00AC5282">
        <w:rPr>
          <w:rFonts w:asciiTheme="majorEastAsia" w:eastAsiaTheme="majorEastAsia" w:hAnsiTheme="majorEastAsia" w:hint="eastAsia"/>
          <w:szCs w:val="24"/>
        </w:rPr>
        <w:t>がとまらない</w:t>
      </w:r>
    </w:p>
    <w:p w:rsidR="007E7129" w:rsidRDefault="00EF0897" w:rsidP="007E7129">
      <w:pPr>
        <w:spacing w:line="276" w:lineRule="auto"/>
        <w:ind w:firstLineChars="100" w:firstLine="240"/>
        <w:rPr>
          <w:rFonts w:asciiTheme="minorEastAsia" w:eastAsiaTheme="minorEastAsia" w:hAnsiTheme="minorEastAsia"/>
          <w:szCs w:val="24"/>
        </w:rPr>
      </w:pPr>
      <w:r w:rsidRPr="00EF0897">
        <w:rPr>
          <w:rFonts w:asciiTheme="minorEastAsia" w:eastAsiaTheme="minorEastAsia" w:hAnsiTheme="minorEastAsia" w:hint="eastAsia"/>
          <w:szCs w:val="24"/>
        </w:rPr>
        <w:t>閣僚を含む自民党国会議員の不祥事や不適切発言が相次いでい</w:t>
      </w:r>
      <w:r w:rsidR="00234D0C">
        <w:rPr>
          <w:rFonts w:asciiTheme="minorEastAsia" w:eastAsiaTheme="minorEastAsia" w:hAnsiTheme="minorEastAsia" w:hint="eastAsia"/>
          <w:szCs w:val="24"/>
        </w:rPr>
        <w:t>ます</w:t>
      </w:r>
      <w:r w:rsidRPr="00EF0897">
        <w:rPr>
          <w:rFonts w:asciiTheme="minorEastAsia" w:eastAsiaTheme="minorEastAsia" w:hAnsiTheme="minorEastAsia" w:hint="eastAsia"/>
          <w:szCs w:val="24"/>
        </w:rPr>
        <w:t>。</w:t>
      </w:r>
      <w:r w:rsidR="005A4B2A">
        <w:rPr>
          <w:rFonts w:asciiTheme="minorEastAsia" w:eastAsiaTheme="minorEastAsia" w:hAnsiTheme="minorEastAsia" w:hint="eastAsia"/>
          <w:szCs w:val="24"/>
        </w:rPr>
        <w:t>千葉県の</w:t>
      </w:r>
      <w:r w:rsidRPr="00EF0897">
        <w:rPr>
          <w:rFonts w:asciiTheme="minorEastAsia" w:eastAsiaTheme="minorEastAsia" w:hAnsiTheme="minorEastAsia" w:hint="eastAsia"/>
          <w:szCs w:val="24"/>
        </w:rPr>
        <w:t>建設会社から１２００万円もの現金や接待を受けていたと</w:t>
      </w:r>
      <w:r w:rsidR="00B70C63">
        <w:rPr>
          <w:rFonts w:asciiTheme="minorEastAsia" w:eastAsiaTheme="minorEastAsia" w:hAnsiTheme="minorEastAsia" w:hint="eastAsia"/>
          <w:szCs w:val="24"/>
        </w:rPr>
        <w:t>される</w:t>
      </w:r>
      <w:r w:rsidRPr="00EF0897">
        <w:rPr>
          <w:rFonts w:asciiTheme="minorEastAsia" w:eastAsiaTheme="minorEastAsia" w:hAnsiTheme="minorEastAsia" w:hint="eastAsia"/>
          <w:szCs w:val="24"/>
        </w:rPr>
        <w:t>「口利き疑</w:t>
      </w:r>
      <w:r w:rsidRPr="00EF0897">
        <w:rPr>
          <w:rFonts w:asciiTheme="minorEastAsia" w:eastAsiaTheme="minorEastAsia" w:hAnsiTheme="minorEastAsia" w:hint="eastAsia"/>
          <w:szCs w:val="24"/>
        </w:rPr>
        <w:lastRenderedPageBreak/>
        <w:t>惑」</w:t>
      </w:r>
      <w:r w:rsidR="006F1BC2">
        <w:rPr>
          <w:rFonts w:asciiTheme="minorEastAsia" w:eastAsiaTheme="minorEastAsia" w:hAnsiTheme="minorEastAsia" w:hint="eastAsia"/>
          <w:szCs w:val="24"/>
        </w:rPr>
        <w:t>で</w:t>
      </w:r>
      <w:r w:rsidRPr="00EF0897">
        <w:rPr>
          <w:rFonts w:asciiTheme="minorEastAsia" w:eastAsiaTheme="minorEastAsia" w:hAnsiTheme="minorEastAsia" w:hint="eastAsia"/>
          <w:szCs w:val="24"/>
        </w:rPr>
        <w:t>大臣を辞任し</w:t>
      </w:r>
      <w:r w:rsidR="00B70C63">
        <w:rPr>
          <w:rFonts w:asciiTheme="minorEastAsia" w:eastAsiaTheme="minorEastAsia" w:hAnsiTheme="minorEastAsia" w:hint="eastAsia"/>
          <w:szCs w:val="24"/>
        </w:rPr>
        <w:t>た</w:t>
      </w:r>
      <w:r w:rsidR="00B70C63" w:rsidRPr="00EF0897">
        <w:rPr>
          <w:rFonts w:asciiTheme="minorEastAsia" w:eastAsiaTheme="minorEastAsia" w:hAnsiTheme="minorEastAsia" w:hint="eastAsia"/>
          <w:szCs w:val="24"/>
        </w:rPr>
        <w:t>甘利</w:t>
      </w:r>
      <w:r w:rsidR="00B70C63">
        <w:rPr>
          <w:rFonts w:asciiTheme="minorEastAsia" w:eastAsiaTheme="minorEastAsia" w:hAnsiTheme="minorEastAsia" w:hint="eastAsia"/>
          <w:szCs w:val="24"/>
        </w:rPr>
        <w:t>前</w:t>
      </w:r>
      <w:r w:rsidR="00B70C63" w:rsidRPr="00EF0897">
        <w:rPr>
          <w:rFonts w:asciiTheme="minorEastAsia" w:eastAsiaTheme="minorEastAsia" w:hAnsiTheme="minorEastAsia" w:hint="eastAsia"/>
          <w:szCs w:val="24"/>
        </w:rPr>
        <w:t>経済財政担当大臣</w:t>
      </w:r>
      <w:r w:rsidR="00B70C63">
        <w:rPr>
          <w:rFonts w:asciiTheme="minorEastAsia" w:eastAsiaTheme="minorEastAsia" w:hAnsiTheme="minorEastAsia" w:hint="eastAsia"/>
          <w:szCs w:val="24"/>
        </w:rPr>
        <w:t>。</w:t>
      </w:r>
      <w:r w:rsidR="00B70C63" w:rsidRPr="00EF0897">
        <w:rPr>
          <w:rFonts w:asciiTheme="minorEastAsia" w:eastAsiaTheme="minorEastAsia" w:hAnsiTheme="minorEastAsia" w:hint="eastAsia"/>
          <w:szCs w:val="24"/>
        </w:rPr>
        <w:t>福島原発事故による放射能除染に関</w:t>
      </w:r>
      <w:r w:rsidR="00B70C63">
        <w:rPr>
          <w:rFonts w:asciiTheme="minorEastAsia" w:eastAsiaTheme="minorEastAsia" w:hAnsiTheme="minorEastAsia" w:hint="eastAsia"/>
          <w:szCs w:val="24"/>
        </w:rPr>
        <w:t>する長期努力を、国が「年間１ミリシ－ベルト」と定めたことについて、</w:t>
      </w:r>
      <w:r w:rsidR="00B70C63" w:rsidRPr="00EF0897">
        <w:rPr>
          <w:rFonts w:asciiTheme="minorEastAsia" w:eastAsiaTheme="minorEastAsia" w:hAnsiTheme="minorEastAsia" w:hint="eastAsia"/>
          <w:szCs w:val="24"/>
        </w:rPr>
        <w:t>「１ミリシーベルトには何の科学的根拠もない」と発言</w:t>
      </w:r>
      <w:r w:rsidR="005F347B">
        <w:rPr>
          <w:rFonts w:asciiTheme="minorEastAsia" w:eastAsiaTheme="minorEastAsia" w:hAnsiTheme="minorEastAsia" w:hint="eastAsia"/>
          <w:szCs w:val="24"/>
        </w:rPr>
        <w:t>し</w:t>
      </w:r>
      <w:r w:rsidR="00B70C63">
        <w:rPr>
          <w:rFonts w:asciiTheme="minorEastAsia" w:eastAsiaTheme="minorEastAsia" w:hAnsiTheme="minorEastAsia" w:hint="eastAsia"/>
          <w:szCs w:val="24"/>
        </w:rPr>
        <w:t>、その後陳謝</w:t>
      </w:r>
      <w:r w:rsidR="003E7594">
        <w:rPr>
          <w:rFonts w:asciiTheme="minorEastAsia" w:eastAsiaTheme="minorEastAsia" w:hAnsiTheme="minorEastAsia" w:hint="eastAsia"/>
          <w:szCs w:val="24"/>
        </w:rPr>
        <w:t>、</w:t>
      </w:r>
      <w:r w:rsidR="00B70C63">
        <w:rPr>
          <w:rFonts w:asciiTheme="minorEastAsia" w:eastAsiaTheme="minorEastAsia" w:hAnsiTheme="minorEastAsia" w:hint="eastAsia"/>
          <w:szCs w:val="24"/>
        </w:rPr>
        <w:t>撤回</w:t>
      </w:r>
      <w:r w:rsidR="00416691">
        <w:rPr>
          <w:rFonts w:asciiTheme="minorEastAsia" w:eastAsiaTheme="minorEastAsia" w:hAnsiTheme="minorEastAsia" w:hint="eastAsia"/>
          <w:szCs w:val="24"/>
        </w:rPr>
        <w:t>した</w:t>
      </w:r>
      <w:r w:rsidRPr="00EF0897">
        <w:rPr>
          <w:rFonts w:asciiTheme="minorEastAsia" w:eastAsiaTheme="minorEastAsia" w:hAnsiTheme="minorEastAsia" w:hint="eastAsia"/>
          <w:szCs w:val="24"/>
        </w:rPr>
        <w:t>丸川環境大臣</w:t>
      </w:r>
      <w:r w:rsidR="00B70C63">
        <w:rPr>
          <w:rFonts w:asciiTheme="minorEastAsia" w:eastAsiaTheme="minorEastAsia" w:hAnsiTheme="minorEastAsia" w:hint="eastAsia"/>
          <w:szCs w:val="24"/>
        </w:rPr>
        <w:t>。</w:t>
      </w:r>
      <w:r w:rsidRPr="00EF0897">
        <w:rPr>
          <w:rFonts w:asciiTheme="minorEastAsia" w:eastAsiaTheme="minorEastAsia" w:hAnsiTheme="minorEastAsia" w:hint="eastAsia"/>
          <w:szCs w:val="24"/>
        </w:rPr>
        <w:t>高市総務大臣</w:t>
      </w:r>
      <w:r w:rsidR="0030795E">
        <w:rPr>
          <w:rFonts w:asciiTheme="minorEastAsia" w:eastAsiaTheme="minorEastAsia" w:hAnsiTheme="minorEastAsia" w:hint="eastAsia"/>
          <w:szCs w:val="24"/>
        </w:rPr>
        <w:t>は</w:t>
      </w:r>
      <w:r w:rsidR="00490796">
        <w:rPr>
          <w:rFonts w:asciiTheme="minorEastAsia" w:eastAsiaTheme="minorEastAsia" w:hAnsiTheme="minorEastAsia" w:hint="eastAsia"/>
          <w:szCs w:val="24"/>
        </w:rPr>
        <w:t>衆議院予算委員会で</w:t>
      </w:r>
      <w:r w:rsidRPr="00EF0897">
        <w:rPr>
          <w:rFonts w:asciiTheme="minorEastAsia" w:eastAsiaTheme="minorEastAsia" w:hAnsiTheme="minorEastAsia" w:hint="eastAsia"/>
          <w:szCs w:val="24"/>
        </w:rPr>
        <w:t>「放送局が政治的公平性を欠く放送を繰り返した場合には</w:t>
      </w:r>
      <w:r w:rsidR="003E7594">
        <w:rPr>
          <w:rFonts w:asciiTheme="minorEastAsia" w:eastAsiaTheme="minorEastAsia" w:hAnsiTheme="minorEastAsia" w:hint="eastAsia"/>
          <w:szCs w:val="24"/>
        </w:rPr>
        <w:t>、</w:t>
      </w:r>
      <w:r w:rsidRPr="00EF0897">
        <w:rPr>
          <w:rFonts w:asciiTheme="minorEastAsia" w:eastAsiaTheme="minorEastAsia" w:hAnsiTheme="minorEastAsia" w:hint="eastAsia"/>
          <w:szCs w:val="24"/>
        </w:rPr>
        <w:t>電波停止を命じる可能性もある」と</w:t>
      </w:r>
      <w:r w:rsidR="003E7594">
        <w:rPr>
          <w:rFonts w:asciiTheme="minorEastAsia" w:eastAsiaTheme="minorEastAsia" w:hAnsiTheme="minorEastAsia" w:hint="eastAsia"/>
          <w:kern w:val="0"/>
          <w:szCs w:val="24"/>
        </w:rPr>
        <w:t>安倍内閣のマスメディア介入に輪をかけての</w:t>
      </w:r>
      <w:r w:rsidR="00527510">
        <w:rPr>
          <w:rFonts w:asciiTheme="minorEastAsia" w:eastAsiaTheme="minorEastAsia" w:hAnsiTheme="minorEastAsia" w:hint="eastAsia"/>
          <w:kern w:val="0"/>
          <w:szCs w:val="24"/>
        </w:rPr>
        <w:t>恫喝発言です。</w:t>
      </w:r>
      <w:r w:rsidR="002F6BD8">
        <w:rPr>
          <w:rFonts w:asciiTheme="minorEastAsia" w:eastAsiaTheme="minorEastAsia" w:hAnsiTheme="minorEastAsia" w:hint="eastAsia"/>
          <w:kern w:val="0"/>
          <w:szCs w:val="24"/>
        </w:rPr>
        <w:t>また、島尻安伊子沖縄北方担当大臣は</w:t>
      </w:r>
      <w:r w:rsidR="00527510">
        <w:rPr>
          <w:rFonts w:asciiTheme="minorEastAsia" w:eastAsiaTheme="minorEastAsia" w:hAnsiTheme="minorEastAsia" w:hint="eastAsia"/>
          <w:kern w:val="0"/>
          <w:szCs w:val="24"/>
        </w:rPr>
        <w:t>閣僚後の記者会見で</w:t>
      </w:r>
      <w:r w:rsidR="002F6BD8">
        <w:rPr>
          <w:rFonts w:asciiTheme="minorEastAsia" w:eastAsiaTheme="minorEastAsia" w:hAnsiTheme="minorEastAsia" w:hint="eastAsia"/>
          <w:kern w:val="0"/>
          <w:szCs w:val="24"/>
        </w:rPr>
        <w:t>、</w:t>
      </w:r>
      <w:r w:rsidR="00527510">
        <w:rPr>
          <w:rFonts w:asciiTheme="minorEastAsia" w:eastAsiaTheme="minorEastAsia" w:hAnsiTheme="minorEastAsia" w:hint="eastAsia"/>
          <w:kern w:val="0"/>
          <w:szCs w:val="24"/>
        </w:rPr>
        <w:t>「歯舞」という字が読めず秘書に助けを求め</w:t>
      </w:r>
      <w:r w:rsidR="002F6BD8">
        <w:rPr>
          <w:rFonts w:asciiTheme="minorEastAsia" w:eastAsiaTheme="minorEastAsia" w:hAnsiTheme="minorEastAsia" w:hint="eastAsia"/>
          <w:kern w:val="0"/>
          <w:szCs w:val="24"/>
        </w:rPr>
        <w:t>る始末</w:t>
      </w:r>
      <w:r w:rsidR="00527510">
        <w:rPr>
          <w:rFonts w:asciiTheme="minorEastAsia" w:eastAsiaTheme="minorEastAsia" w:hAnsiTheme="minorEastAsia" w:hint="eastAsia"/>
          <w:kern w:val="0"/>
          <w:szCs w:val="24"/>
        </w:rPr>
        <w:t>。</w:t>
      </w:r>
      <w:r w:rsidR="002F6BD8">
        <w:rPr>
          <w:rFonts w:asciiTheme="minorEastAsia" w:eastAsiaTheme="minorEastAsia" w:hAnsiTheme="minorEastAsia" w:hint="eastAsia"/>
          <w:kern w:val="0"/>
          <w:szCs w:val="24"/>
        </w:rPr>
        <w:t>閣僚ではありませんが丸山和也参議院議員は、</w:t>
      </w:r>
      <w:r w:rsidR="00527510">
        <w:rPr>
          <w:rFonts w:asciiTheme="minorEastAsia" w:eastAsiaTheme="minorEastAsia" w:hAnsiTheme="minorEastAsia" w:hint="eastAsia"/>
          <w:kern w:val="0"/>
          <w:szCs w:val="24"/>
        </w:rPr>
        <w:t>アメリカのオバマ大統領を「奴隷の血を引く黒人が米国大統領になった」「日本がアメリカの５１番目の州になれば、集団的自衛権も日米安保条約も問題にならない」と差別的発言だけでなく、売国奴的発言</w:t>
      </w:r>
      <w:r w:rsidR="00D039FB">
        <w:rPr>
          <w:rFonts w:asciiTheme="minorEastAsia" w:eastAsiaTheme="minorEastAsia" w:hAnsiTheme="minorEastAsia" w:hint="eastAsia"/>
          <w:kern w:val="0"/>
          <w:szCs w:val="24"/>
        </w:rPr>
        <w:t>さえ</w:t>
      </w:r>
      <w:r w:rsidR="002F6BD8">
        <w:rPr>
          <w:rFonts w:asciiTheme="minorEastAsia" w:eastAsiaTheme="minorEastAsia" w:hAnsiTheme="minorEastAsia" w:hint="eastAsia"/>
          <w:kern w:val="0"/>
          <w:szCs w:val="24"/>
        </w:rPr>
        <w:t>発しています</w:t>
      </w:r>
      <w:r w:rsidR="00527510">
        <w:rPr>
          <w:rFonts w:asciiTheme="minorEastAsia" w:eastAsiaTheme="minorEastAsia" w:hAnsiTheme="minorEastAsia" w:hint="eastAsia"/>
          <w:kern w:val="0"/>
          <w:szCs w:val="24"/>
        </w:rPr>
        <w:t>。</w:t>
      </w:r>
      <w:r w:rsidRPr="00EF0897">
        <w:rPr>
          <w:rFonts w:asciiTheme="minorEastAsia" w:eastAsiaTheme="minorEastAsia" w:hAnsiTheme="minorEastAsia" w:hint="eastAsia"/>
          <w:szCs w:val="24"/>
        </w:rPr>
        <w:t>そのほかにも</w:t>
      </w:r>
      <w:r w:rsidR="00416691">
        <w:rPr>
          <w:rFonts w:asciiTheme="minorEastAsia" w:eastAsiaTheme="minorEastAsia" w:hAnsiTheme="minorEastAsia" w:hint="eastAsia"/>
          <w:szCs w:val="24"/>
        </w:rPr>
        <w:t>不透明な政治資金処理を指摘されて辞任した３人の</w:t>
      </w:r>
      <w:r w:rsidR="00D039FB">
        <w:rPr>
          <w:rFonts w:asciiTheme="minorEastAsia" w:eastAsiaTheme="minorEastAsia" w:hAnsiTheme="minorEastAsia" w:hint="eastAsia"/>
          <w:szCs w:val="24"/>
        </w:rPr>
        <w:t>閣僚</w:t>
      </w:r>
      <w:r w:rsidR="009A432C">
        <w:rPr>
          <w:rFonts w:asciiTheme="minorEastAsia" w:eastAsiaTheme="minorEastAsia" w:hAnsiTheme="minorEastAsia" w:hint="eastAsia"/>
          <w:szCs w:val="24"/>
        </w:rPr>
        <w:t>（西川公也農水大臣、小渕優子経済財政担当大臣、松島みどり法務大臣）を</w:t>
      </w:r>
      <w:r w:rsidR="00416691">
        <w:rPr>
          <w:rFonts w:asciiTheme="minorEastAsia" w:eastAsiaTheme="minorEastAsia" w:hAnsiTheme="minorEastAsia" w:hint="eastAsia"/>
          <w:szCs w:val="24"/>
        </w:rPr>
        <w:t>はじめ、</w:t>
      </w:r>
      <w:r w:rsidR="00234D0C">
        <w:rPr>
          <w:rFonts w:asciiTheme="minorEastAsia" w:eastAsiaTheme="minorEastAsia" w:hAnsiTheme="minorEastAsia" w:hint="eastAsia"/>
          <w:szCs w:val="24"/>
        </w:rPr>
        <w:t>不祥事・不適切発言のオンパレードです。</w:t>
      </w:r>
      <w:r w:rsidR="007E7129">
        <w:rPr>
          <w:rFonts w:asciiTheme="minorEastAsia" w:eastAsiaTheme="minorEastAsia" w:hAnsiTheme="minorEastAsia" w:hint="eastAsia"/>
          <w:szCs w:val="24"/>
        </w:rPr>
        <w:t>こうした不祥事や不適切発言は</w:t>
      </w:r>
      <w:r w:rsidR="003958D8">
        <w:rPr>
          <w:rFonts w:asciiTheme="minorEastAsia" w:eastAsiaTheme="minorEastAsia" w:hAnsiTheme="minorEastAsia" w:hint="eastAsia"/>
          <w:szCs w:val="24"/>
        </w:rPr>
        <w:t>、</w:t>
      </w:r>
      <w:r w:rsidR="007E7129">
        <w:rPr>
          <w:rFonts w:asciiTheme="minorEastAsia" w:eastAsiaTheme="minorEastAsia" w:hAnsiTheme="minorEastAsia" w:hint="eastAsia"/>
          <w:szCs w:val="24"/>
        </w:rPr>
        <w:t>国会での絶対多数に慢心し、</w:t>
      </w:r>
      <w:r w:rsidR="0011264F">
        <w:rPr>
          <w:rFonts w:asciiTheme="minorEastAsia" w:eastAsiaTheme="minorEastAsia" w:hAnsiTheme="minorEastAsia" w:hint="eastAsia"/>
          <w:szCs w:val="24"/>
        </w:rPr>
        <w:t>「</w:t>
      </w:r>
      <w:r w:rsidR="007E7129">
        <w:rPr>
          <w:rFonts w:asciiTheme="minorEastAsia" w:eastAsiaTheme="minorEastAsia" w:hAnsiTheme="minorEastAsia" w:hint="eastAsia"/>
          <w:szCs w:val="24"/>
        </w:rPr>
        <w:t>閣僚や国会議員としての自覚や責任感</w:t>
      </w:r>
      <w:r w:rsidR="003958D8">
        <w:rPr>
          <w:rFonts w:asciiTheme="minorEastAsia" w:eastAsiaTheme="minorEastAsia" w:hAnsiTheme="minorEastAsia" w:hint="eastAsia"/>
          <w:szCs w:val="24"/>
        </w:rPr>
        <w:t>が欠如している</w:t>
      </w:r>
      <w:r w:rsidR="0011264F">
        <w:rPr>
          <w:rFonts w:asciiTheme="minorEastAsia" w:eastAsiaTheme="minorEastAsia" w:hAnsiTheme="minorEastAsia" w:hint="eastAsia"/>
          <w:szCs w:val="24"/>
        </w:rPr>
        <w:t>証拠」</w:t>
      </w:r>
      <w:r w:rsidR="00D039FB">
        <w:rPr>
          <w:rFonts w:asciiTheme="minorEastAsia" w:eastAsiaTheme="minorEastAsia" w:hAnsiTheme="minorEastAsia" w:hint="eastAsia"/>
          <w:szCs w:val="24"/>
        </w:rPr>
        <w:t>との指摘も的外れではないでしょう</w:t>
      </w:r>
      <w:r w:rsidR="007E7129">
        <w:rPr>
          <w:rFonts w:asciiTheme="minorEastAsia" w:eastAsiaTheme="minorEastAsia" w:hAnsiTheme="minorEastAsia" w:hint="eastAsia"/>
          <w:szCs w:val="24"/>
        </w:rPr>
        <w:t>。</w:t>
      </w:r>
    </w:p>
    <w:p w:rsidR="0097714C" w:rsidRPr="0097714C" w:rsidRDefault="0097714C" w:rsidP="001D53E4">
      <w:pPr>
        <w:spacing w:line="276" w:lineRule="auto"/>
        <w:ind w:firstLineChars="100" w:firstLine="240"/>
        <w:rPr>
          <w:rFonts w:asciiTheme="minorEastAsia" w:eastAsiaTheme="minorEastAsia" w:hAnsiTheme="minorEastAsia"/>
          <w:szCs w:val="24"/>
        </w:rPr>
      </w:pPr>
    </w:p>
    <w:p w:rsidR="00CD4092" w:rsidRPr="00CD4092" w:rsidRDefault="00CD4092" w:rsidP="001D53E4">
      <w:pPr>
        <w:spacing w:line="276" w:lineRule="auto"/>
        <w:ind w:firstLineChars="100" w:firstLine="240"/>
        <w:rPr>
          <w:rFonts w:asciiTheme="majorEastAsia" w:eastAsiaTheme="majorEastAsia" w:hAnsiTheme="majorEastAsia"/>
          <w:szCs w:val="24"/>
        </w:rPr>
      </w:pPr>
      <w:r w:rsidRPr="00CD4092">
        <w:rPr>
          <w:rFonts w:asciiTheme="majorEastAsia" w:eastAsiaTheme="majorEastAsia" w:hAnsiTheme="majorEastAsia" w:hint="eastAsia"/>
          <w:szCs w:val="24"/>
        </w:rPr>
        <w:t>極め付きは</w:t>
      </w:r>
      <w:r w:rsidR="00C0120C">
        <w:rPr>
          <w:rFonts w:asciiTheme="majorEastAsia" w:eastAsiaTheme="majorEastAsia" w:hAnsiTheme="majorEastAsia" w:hint="eastAsia"/>
          <w:szCs w:val="24"/>
        </w:rPr>
        <w:t>「GPIFと憲法改正」</w:t>
      </w:r>
    </w:p>
    <w:p w:rsidR="00266D2E" w:rsidRPr="00266D2E" w:rsidRDefault="00AC5282" w:rsidP="00A13042">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しかし、何といっても</w:t>
      </w:r>
      <w:r w:rsidR="00FE23B5" w:rsidRPr="00EF0897">
        <w:rPr>
          <w:rFonts w:asciiTheme="minorEastAsia" w:eastAsiaTheme="minorEastAsia" w:hAnsiTheme="minorEastAsia" w:hint="eastAsia"/>
          <w:szCs w:val="24"/>
        </w:rPr>
        <w:t>極め付きは</w:t>
      </w:r>
      <w:r w:rsidR="00CD4092">
        <w:rPr>
          <w:rFonts w:asciiTheme="minorEastAsia" w:eastAsiaTheme="minorEastAsia" w:hAnsiTheme="minorEastAsia" w:hint="eastAsia"/>
          <w:szCs w:val="24"/>
        </w:rPr>
        <w:t>、</w:t>
      </w:r>
      <w:r w:rsidR="00FE23B5" w:rsidRPr="00EF0897">
        <w:rPr>
          <w:rFonts w:asciiTheme="minorEastAsia" w:eastAsiaTheme="minorEastAsia" w:hAnsiTheme="minorEastAsia" w:hint="eastAsia"/>
          <w:szCs w:val="24"/>
        </w:rPr>
        <w:t>安倍総理の</w:t>
      </w:r>
      <w:r w:rsidR="00CD4092">
        <w:rPr>
          <w:rFonts w:asciiTheme="minorEastAsia" w:eastAsiaTheme="minorEastAsia" w:hAnsiTheme="minorEastAsia" w:hint="eastAsia"/>
          <w:szCs w:val="24"/>
        </w:rPr>
        <w:t>二つの</w:t>
      </w:r>
      <w:r w:rsidR="00FE23B5" w:rsidRPr="00EF0897">
        <w:rPr>
          <w:rFonts w:asciiTheme="minorEastAsia" w:eastAsiaTheme="minorEastAsia" w:hAnsiTheme="minorEastAsia" w:hint="eastAsia"/>
          <w:szCs w:val="24"/>
        </w:rPr>
        <w:t>発言で</w:t>
      </w:r>
      <w:r w:rsidR="00FE23B5">
        <w:rPr>
          <w:rFonts w:asciiTheme="minorEastAsia" w:eastAsiaTheme="minorEastAsia" w:hAnsiTheme="minorEastAsia" w:hint="eastAsia"/>
          <w:szCs w:val="24"/>
        </w:rPr>
        <w:t>す</w:t>
      </w:r>
      <w:r w:rsidR="00FE23B5" w:rsidRPr="00EF0897">
        <w:rPr>
          <w:rFonts w:asciiTheme="minorEastAsia" w:eastAsiaTheme="minorEastAsia" w:hAnsiTheme="minorEastAsia" w:hint="eastAsia"/>
          <w:szCs w:val="24"/>
        </w:rPr>
        <w:t>。２月１５日、衆議院予算委員会で</w:t>
      </w:r>
      <w:r w:rsidR="00AB3B3A">
        <w:rPr>
          <w:rFonts w:asciiTheme="minorEastAsia" w:eastAsiaTheme="minorEastAsia" w:hAnsiTheme="minorEastAsia" w:hint="eastAsia"/>
          <w:szCs w:val="24"/>
        </w:rPr>
        <w:t>Ｇ</w:t>
      </w:r>
      <w:r w:rsidR="00FE23B5" w:rsidRPr="00EF0897">
        <w:rPr>
          <w:rFonts w:asciiTheme="minorEastAsia" w:eastAsiaTheme="minorEastAsia" w:hAnsiTheme="minorEastAsia" w:hint="eastAsia"/>
          <w:szCs w:val="24"/>
        </w:rPr>
        <w:t>ＰＩＦ</w:t>
      </w:r>
      <w:r w:rsidR="0002487E">
        <w:rPr>
          <w:rFonts w:asciiTheme="minorEastAsia" w:eastAsiaTheme="minorEastAsia" w:hAnsiTheme="minorEastAsia" w:hint="eastAsia"/>
          <w:szCs w:val="24"/>
        </w:rPr>
        <w:t>（年金積立金管理運用独立行政法人）</w:t>
      </w:r>
      <w:r w:rsidR="00CD4092">
        <w:rPr>
          <w:rFonts w:asciiTheme="minorEastAsia" w:eastAsiaTheme="minorEastAsia" w:hAnsiTheme="minorEastAsia" w:hint="eastAsia"/>
          <w:szCs w:val="24"/>
        </w:rPr>
        <w:t>の年金積立金運用に</w:t>
      </w:r>
      <w:r w:rsidR="00FE23B5" w:rsidRPr="00EF0897">
        <w:rPr>
          <w:rFonts w:asciiTheme="minorEastAsia" w:eastAsiaTheme="minorEastAsia" w:hAnsiTheme="minorEastAsia" w:hint="eastAsia"/>
          <w:szCs w:val="24"/>
        </w:rPr>
        <w:t>関する民主党</w:t>
      </w:r>
      <w:r w:rsidR="0030795E">
        <w:rPr>
          <w:rFonts w:asciiTheme="minorEastAsia" w:eastAsiaTheme="minorEastAsia" w:hAnsiTheme="minorEastAsia" w:hint="eastAsia"/>
          <w:szCs w:val="24"/>
        </w:rPr>
        <w:t>議員の</w:t>
      </w:r>
      <w:r w:rsidR="00D039FB">
        <w:rPr>
          <w:rFonts w:asciiTheme="minorEastAsia" w:eastAsiaTheme="minorEastAsia" w:hAnsiTheme="minorEastAsia" w:hint="eastAsia"/>
          <w:szCs w:val="24"/>
        </w:rPr>
        <w:t>質問</w:t>
      </w:r>
      <w:r w:rsidR="00FE23B5" w:rsidRPr="00EF0897">
        <w:rPr>
          <w:rFonts w:asciiTheme="minorEastAsia" w:eastAsiaTheme="minorEastAsia" w:hAnsiTheme="minorEastAsia" w:hint="eastAsia"/>
          <w:szCs w:val="24"/>
        </w:rPr>
        <w:t>に</w:t>
      </w:r>
      <w:r w:rsidR="00416691">
        <w:rPr>
          <w:rFonts w:asciiTheme="minorEastAsia" w:eastAsiaTheme="minorEastAsia" w:hAnsiTheme="minorEastAsia" w:hint="eastAsia"/>
          <w:szCs w:val="24"/>
        </w:rPr>
        <w:t>対し</w:t>
      </w:r>
      <w:r w:rsidR="00FE23B5">
        <w:rPr>
          <w:rFonts w:asciiTheme="minorEastAsia" w:eastAsiaTheme="minorEastAsia" w:hAnsiTheme="minorEastAsia" w:hint="eastAsia"/>
          <w:szCs w:val="24"/>
        </w:rPr>
        <w:t>、</w:t>
      </w:r>
      <w:r w:rsidR="00FE23B5" w:rsidRPr="00EF0897">
        <w:rPr>
          <w:rFonts w:asciiTheme="minorEastAsia" w:eastAsiaTheme="minorEastAsia" w:hAnsiTheme="minorEastAsia" w:hint="eastAsia"/>
          <w:szCs w:val="24"/>
        </w:rPr>
        <w:t>「株価下落で年金（積立金）運用が想定を下回る状況が長期に続いた場合、将来的に給付額を減額する可能性はある」と</w:t>
      </w:r>
      <w:r w:rsidR="0030795E">
        <w:rPr>
          <w:rFonts w:asciiTheme="minorEastAsia" w:eastAsiaTheme="minorEastAsia" w:hAnsiTheme="minorEastAsia" w:hint="eastAsia"/>
          <w:szCs w:val="24"/>
        </w:rPr>
        <w:t>答弁</w:t>
      </w:r>
      <w:r>
        <w:rPr>
          <w:rFonts w:asciiTheme="minorEastAsia" w:eastAsiaTheme="minorEastAsia" w:hAnsiTheme="minorEastAsia" w:hint="eastAsia"/>
          <w:szCs w:val="24"/>
        </w:rPr>
        <w:t>し</w:t>
      </w:r>
      <w:r w:rsidR="00FC4B23">
        <w:rPr>
          <w:rFonts w:asciiTheme="minorEastAsia" w:eastAsiaTheme="minorEastAsia" w:hAnsiTheme="minorEastAsia" w:hint="eastAsia"/>
          <w:szCs w:val="24"/>
        </w:rPr>
        <w:t>たのです</w:t>
      </w:r>
      <w:r w:rsidR="0030795E">
        <w:rPr>
          <w:rFonts w:asciiTheme="minorEastAsia" w:eastAsiaTheme="minorEastAsia" w:hAnsiTheme="minorEastAsia" w:hint="eastAsia"/>
          <w:szCs w:val="24"/>
        </w:rPr>
        <w:t>。</w:t>
      </w:r>
      <w:r w:rsidR="007E7129">
        <w:rPr>
          <w:rFonts w:asciiTheme="minorEastAsia" w:eastAsiaTheme="minorEastAsia" w:hAnsiTheme="minorEastAsia" w:hint="eastAsia"/>
          <w:szCs w:val="24"/>
        </w:rPr>
        <w:t>国民の年金積立金</w:t>
      </w:r>
      <w:r w:rsidR="00FC4B23">
        <w:rPr>
          <w:rFonts w:asciiTheme="minorEastAsia" w:eastAsiaTheme="minorEastAsia" w:hAnsiTheme="minorEastAsia" w:hint="eastAsia"/>
          <w:szCs w:val="24"/>
        </w:rPr>
        <w:t>は</w:t>
      </w:r>
      <w:r w:rsidR="00863FEB">
        <w:rPr>
          <w:rFonts w:asciiTheme="minorEastAsia" w:eastAsiaTheme="minorEastAsia" w:hAnsiTheme="minorEastAsia" w:hint="eastAsia"/>
          <w:szCs w:val="24"/>
        </w:rPr>
        <w:t>、</w:t>
      </w:r>
      <w:r w:rsidR="00FC4B23">
        <w:rPr>
          <w:rFonts w:asciiTheme="minorEastAsia" w:eastAsiaTheme="minorEastAsia" w:hAnsiTheme="minorEastAsia" w:hint="eastAsia"/>
          <w:szCs w:val="24"/>
        </w:rPr>
        <w:t>一昨年までは</w:t>
      </w:r>
      <w:r w:rsidR="00D15B40">
        <w:rPr>
          <w:rFonts w:asciiTheme="minorEastAsia" w:eastAsiaTheme="minorEastAsia" w:hAnsiTheme="minorEastAsia" w:hint="eastAsia"/>
          <w:szCs w:val="24"/>
        </w:rPr>
        <w:t>比較的安定</w:t>
      </w:r>
      <w:r w:rsidR="00863FEB">
        <w:rPr>
          <w:rFonts w:asciiTheme="minorEastAsia" w:eastAsiaTheme="minorEastAsia" w:hAnsiTheme="minorEastAsia" w:hint="eastAsia"/>
          <w:szCs w:val="24"/>
        </w:rPr>
        <w:t>している</w:t>
      </w:r>
      <w:r w:rsidR="00D15B40">
        <w:rPr>
          <w:rFonts w:asciiTheme="minorEastAsia" w:eastAsiaTheme="minorEastAsia" w:hAnsiTheme="minorEastAsia" w:hint="eastAsia"/>
          <w:szCs w:val="24"/>
        </w:rPr>
        <w:t>国債</w:t>
      </w:r>
      <w:r w:rsidR="00FC4B23">
        <w:rPr>
          <w:rFonts w:asciiTheme="minorEastAsia" w:eastAsiaTheme="minorEastAsia" w:hAnsiTheme="minorEastAsia" w:hint="eastAsia"/>
          <w:szCs w:val="24"/>
        </w:rPr>
        <w:t>を主軸に</w:t>
      </w:r>
      <w:r w:rsidR="00D15B40">
        <w:rPr>
          <w:rFonts w:asciiTheme="minorEastAsia" w:eastAsiaTheme="minorEastAsia" w:hAnsiTheme="minorEastAsia" w:hint="eastAsia"/>
          <w:szCs w:val="24"/>
        </w:rPr>
        <w:t>運用</w:t>
      </w:r>
      <w:r w:rsidR="00FC4B23">
        <w:rPr>
          <w:rFonts w:asciiTheme="minorEastAsia" w:eastAsiaTheme="minorEastAsia" w:hAnsiTheme="minorEastAsia" w:hint="eastAsia"/>
          <w:szCs w:val="24"/>
        </w:rPr>
        <w:t>されていました。</w:t>
      </w:r>
      <w:r w:rsidR="00E7086C">
        <w:rPr>
          <w:rFonts w:asciiTheme="minorEastAsia" w:eastAsiaTheme="minorEastAsia" w:hAnsiTheme="minorEastAsia" w:hint="eastAsia"/>
          <w:szCs w:val="24"/>
        </w:rPr>
        <w:t>しかし、安倍政権は</w:t>
      </w:r>
      <w:r w:rsidR="00D15B40">
        <w:rPr>
          <w:rFonts w:asciiTheme="minorEastAsia" w:eastAsiaTheme="minorEastAsia" w:hAnsiTheme="minorEastAsia" w:hint="eastAsia"/>
          <w:szCs w:val="24"/>
        </w:rPr>
        <w:t>景気対策</w:t>
      </w:r>
      <w:r w:rsidR="00E7086C">
        <w:rPr>
          <w:rFonts w:asciiTheme="minorEastAsia" w:eastAsiaTheme="minorEastAsia" w:hAnsiTheme="minorEastAsia" w:hint="eastAsia"/>
          <w:szCs w:val="24"/>
        </w:rPr>
        <w:t>として株価を高値維持させるために</w:t>
      </w:r>
      <w:r w:rsidR="00863FEB">
        <w:rPr>
          <w:rFonts w:asciiTheme="minorEastAsia" w:eastAsiaTheme="minorEastAsia" w:hAnsiTheme="minorEastAsia" w:hint="eastAsia"/>
          <w:szCs w:val="24"/>
        </w:rPr>
        <w:t>、２０１４年１０月から、おおよそ１４０兆円ともいわれる</w:t>
      </w:r>
      <w:r w:rsidR="00E7086C">
        <w:rPr>
          <w:rFonts w:asciiTheme="minorEastAsia" w:eastAsiaTheme="minorEastAsia" w:hAnsiTheme="minorEastAsia" w:hint="eastAsia"/>
          <w:szCs w:val="24"/>
        </w:rPr>
        <w:t>積立金の</w:t>
      </w:r>
      <w:r w:rsidR="00FC4B23">
        <w:rPr>
          <w:rFonts w:asciiTheme="minorEastAsia" w:eastAsiaTheme="minorEastAsia" w:hAnsiTheme="minorEastAsia" w:hint="eastAsia"/>
          <w:szCs w:val="24"/>
        </w:rPr>
        <w:t>５０％</w:t>
      </w:r>
      <w:r w:rsidR="00E7086C">
        <w:rPr>
          <w:rFonts w:asciiTheme="minorEastAsia" w:eastAsiaTheme="minorEastAsia" w:hAnsiTheme="minorEastAsia" w:hint="eastAsia"/>
          <w:szCs w:val="24"/>
        </w:rPr>
        <w:t>を上限に</w:t>
      </w:r>
      <w:r w:rsidR="00863FEB">
        <w:rPr>
          <w:rFonts w:asciiTheme="minorEastAsia" w:eastAsiaTheme="minorEastAsia" w:hAnsiTheme="minorEastAsia" w:hint="eastAsia"/>
          <w:szCs w:val="24"/>
        </w:rPr>
        <w:t>、</w:t>
      </w:r>
      <w:r w:rsidR="00D15B40">
        <w:rPr>
          <w:rFonts w:asciiTheme="minorEastAsia" w:eastAsiaTheme="minorEastAsia" w:hAnsiTheme="minorEastAsia" w:hint="eastAsia"/>
          <w:szCs w:val="24"/>
        </w:rPr>
        <w:t>リスク性の高い株式投資に切り替え</w:t>
      </w:r>
      <w:r w:rsidR="00E7086C">
        <w:rPr>
          <w:rFonts w:asciiTheme="minorEastAsia" w:eastAsiaTheme="minorEastAsia" w:hAnsiTheme="minorEastAsia" w:hint="eastAsia"/>
          <w:szCs w:val="24"/>
        </w:rPr>
        <w:t>たのです。</w:t>
      </w:r>
      <w:r w:rsidR="00863FEB">
        <w:rPr>
          <w:rFonts w:asciiTheme="minorEastAsia" w:eastAsiaTheme="minorEastAsia" w:hAnsiTheme="minorEastAsia" w:hint="eastAsia"/>
          <w:szCs w:val="24"/>
        </w:rPr>
        <w:t>これには多くの国民が運用損失による目減りを懸念し反対していますが、やはり</w:t>
      </w:r>
      <w:r w:rsidR="007E7129">
        <w:rPr>
          <w:rFonts w:asciiTheme="minorEastAsia" w:eastAsiaTheme="minorEastAsia" w:hAnsiTheme="minorEastAsia" w:hint="eastAsia"/>
          <w:szCs w:val="24"/>
        </w:rPr>
        <w:t>失敗したときには</w:t>
      </w:r>
      <w:r w:rsidR="0003517D">
        <w:rPr>
          <w:rFonts w:asciiTheme="minorEastAsia" w:eastAsiaTheme="minorEastAsia" w:hAnsiTheme="minorEastAsia" w:hint="eastAsia"/>
          <w:szCs w:val="24"/>
        </w:rPr>
        <w:t>だれ</w:t>
      </w:r>
      <w:r w:rsidR="00863FEB">
        <w:rPr>
          <w:rFonts w:asciiTheme="minorEastAsia" w:eastAsiaTheme="minorEastAsia" w:hAnsiTheme="minorEastAsia" w:hint="eastAsia"/>
          <w:szCs w:val="24"/>
        </w:rPr>
        <w:t>が責任を取る</w:t>
      </w:r>
      <w:r w:rsidR="0003517D">
        <w:rPr>
          <w:rFonts w:asciiTheme="minorEastAsia" w:eastAsiaTheme="minorEastAsia" w:hAnsiTheme="minorEastAsia" w:hint="eastAsia"/>
          <w:szCs w:val="24"/>
        </w:rPr>
        <w:t>で</w:t>
      </w:r>
      <w:r w:rsidR="00863FEB">
        <w:rPr>
          <w:rFonts w:asciiTheme="minorEastAsia" w:eastAsiaTheme="minorEastAsia" w:hAnsiTheme="minorEastAsia" w:hint="eastAsia"/>
          <w:szCs w:val="24"/>
        </w:rPr>
        <w:t>もなく</w:t>
      </w:r>
      <w:r w:rsidR="00D039FB">
        <w:rPr>
          <w:rFonts w:asciiTheme="minorEastAsia" w:eastAsiaTheme="minorEastAsia" w:hAnsiTheme="minorEastAsia" w:hint="eastAsia"/>
          <w:szCs w:val="24"/>
        </w:rPr>
        <w:t>「</w:t>
      </w:r>
      <w:r w:rsidR="007E7129">
        <w:rPr>
          <w:rFonts w:asciiTheme="minorEastAsia" w:eastAsiaTheme="minorEastAsia" w:hAnsiTheme="minorEastAsia" w:hint="eastAsia"/>
          <w:szCs w:val="24"/>
        </w:rPr>
        <w:t>年金を減額する」と</w:t>
      </w:r>
      <w:r w:rsidR="00FC4B23">
        <w:rPr>
          <w:rFonts w:asciiTheme="minorEastAsia" w:eastAsiaTheme="minorEastAsia" w:hAnsiTheme="minorEastAsia" w:hint="eastAsia"/>
          <w:szCs w:val="24"/>
        </w:rPr>
        <w:t>いうのです。</w:t>
      </w:r>
      <w:r w:rsidR="00266D2E">
        <w:rPr>
          <w:rFonts w:asciiTheme="minorEastAsia" w:eastAsiaTheme="minorEastAsia" w:hAnsiTheme="minorEastAsia" w:hint="eastAsia"/>
          <w:szCs w:val="24"/>
        </w:rPr>
        <w:t>まさに</w:t>
      </w:r>
      <w:r w:rsidR="007E7129">
        <w:rPr>
          <w:rFonts w:asciiTheme="minorEastAsia" w:eastAsiaTheme="minorEastAsia" w:hAnsiTheme="minorEastAsia" w:hint="eastAsia"/>
          <w:szCs w:val="24"/>
        </w:rPr>
        <w:t>語るに落ちたのです。</w:t>
      </w:r>
    </w:p>
    <w:p w:rsidR="00CD4092" w:rsidRDefault="007E7129" w:rsidP="00EF0897">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そして３月３日の参議院の予算委員会で</w:t>
      </w:r>
      <w:r w:rsidR="00FE23B5" w:rsidRPr="00EF0897">
        <w:rPr>
          <w:rFonts w:asciiTheme="minorEastAsia" w:eastAsiaTheme="minorEastAsia" w:hAnsiTheme="minorEastAsia" w:hint="eastAsia"/>
          <w:szCs w:val="24"/>
        </w:rPr>
        <w:t>は、「首相在任期間中に憲法改正を成し遂げたい」と明言</w:t>
      </w:r>
      <w:r w:rsidR="00BC0266">
        <w:rPr>
          <w:rFonts w:asciiTheme="minorEastAsia" w:eastAsiaTheme="minorEastAsia" w:hAnsiTheme="minorEastAsia" w:hint="eastAsia"/>
          <w:szCs w:val="24"/>
        </w:rPr>
        <w:t>しています</w:t>
      </w:r>
      <w:r w:rsidR="00FE23B5" w:rsidRPr="00EF0897">
        <w:rPr>
          <w:rFonts w:asciiTheme="minorEastAsia" w:eastAsiaTheme="minorEastAsia" w:hAnsiTheme="minorEastAsia" w:hint="eastAsia"/>
          <w:szCs w:val="24"/>
        </w:rPr>
        <w:t>。安倍総理の</w:t>
      </w:r>
      <w:r w:rsidR="00FE23B5">
        <w:rPr>
          <w:rFonts w:asciiTheme="minorEastAsia" w:eastAsiaTheme="minorEastAsia" w:hAnsiTheme="minorEastAsia" w:hint="eastAsia"/>
          <w:szCs w:val="24"/>
        </w:rPr>
        <w:t>自民党総裁</w:t>
      </w:r>
      <w:r w:rsidR="00B43080">
        <w:rPr>
          <w:rFonts w:asciiTheme="minorEastAsia" w:eastAsiaTheme="minorEastAsia" w:hAnsiTheme="minorEastAsia" w:hint="eastAsia"/>
          <w:szCs w:val="24"/>
        </w:rPr>
        <w:t>任期</w:t>
      </w:r>
      <w:r w:rsidR="00FE23B5" w:rsidRPr="00EF0897">
        <w:rPr>
          <w:rFonts w:asciiTheme="minorEastAsia" w:eastAsiaTheme="minorEastAsia" w:hAnsiTheme="minorEastAsia" w:hint="eastAsia"/>
          <w:szCs w:val="24"/>
        </w:rPr>
        <w:t>は２０１８年９月</w:t>
      </w:r>
      <w:r w:rsidR="00FE23B5" w:rsidRPr="00EF0897">
        <w:rPr>
          <w:rFonts w:asciiTheme="minorEastAsia" w:eastAsiaTheme="minorEastAsia" w:hAnsiTheme="minorEastAsia" w:hint="eastAsia"/>
          <w:szCs w:val="24"/>
        </w:rPr>
        <w:lastRenderedPageBreak/>
        <w:t>まで</w:t>
      </w:r>
      <w:r w:rsidR="0030795E">
        <w:rPr>
          <w:rFonts w:asciiTheme="minorEastAsia" w:eastAsiaTheme="minorEastAsia" w:hAnsiTheme="minorEastAsia" w:hint="eastAsia"/>
          <w:szCs w:val="24"/>
        </w:rPr>
        <w:t>です</w:t>
      </w:r>
      <w:r w:rsidR="00FE23B5" w:rsidRPr="00EF0897">
        <w:rPr>
          <w:rFonts w:asciiTheme="minorEastAsia" w:eastAsiaTheme="minorEastAsia" w:hAnsiTheme="minorEastAsia" w:hint="eastAsia"/>
          <w:szCs w:val="24"/>
        </w:rPr>
        <w:t>。</w:t>
      </w:r>
      <w:r w:rsidR="00CD4092">
        <w:rPr>
          <w:rFonts w:asciiTheme="minorEastAsia" w:eastAsiaTheme="minorEastAsia" w:hAnsiTheme="minorEastAsia" w:hint="eastAsia"/>
          <w:szCs w:val="24"/>
        </w:rPr>
        <w:t>自民党が２０１２年に</w:t>
      </w:r>
      <w:r w:rsidR="00FE3543">
        <w:rPr>
          <w:rFonts w:asciiTheme="minorEastAsia" w:eastAsiaTheme="minorEastAsia" w:hAnsiTheme="minorEastAsia" w:hint="eastAsia"/>
          <w:szCs w:val="24"/>
        </w:rPr>
        <w:t>取りまとめた</w:t>
      </w:r>
      <w:r w:rsidR="00CD4092">
        <w:rPr>
          <w:rFonts w:asciiTheme="minorEastAsia" w:eastAsiaTheme="minorEastAsia" w:hAnsiTheme="minorEastAsia" w:hint="eastAsia"/>
          <w:szCs w:val="24"/>
        </w:rPr>
        <w:t>「憲法改正草案」は</w:t>
      </w:r>
      <w:r w:rsidR="00FE3543">
        <w:rPr>
          <w:rFonts w:asciiTheme="minorEastAsia" w:eastAsiaTheme="minorEastAsia" w:hAnsiTheme="minorEastAsia" w:hint="eastAsia"/>
          <w:szCs w:val="24"/>
        </w:rPr>
        <w:t>、第９条に</w:t>
      </w:r>
      <w:r w:rsidR="00CD4092">
        <w:rPr>
          <w:rFonts w:asciiTheme="minorEastAsia" w:eastAsiaTheme="minorEastAsia" w:hAnsiTheme="minorEastAsia" w:hint="eastAsia"/>
          <w:szCs w:val="24"/>
        </w:rPr>
        <w:t>国防軍の保持を明記し、政権の思惑</w:t>
      </w:r>
      <w:r w:rsidR="00FE3543">
        <w:rPr>
          <w:rFonts w:asciiTheme="minorEastAsia" w:eastAsiaTheme="minorEastAsia" w:hAnsiTheme="minorEastAsia" w:hint="eastAsia"/>
          <w:szCs w:val="24"/>
        </w:rPr>
        <w:t>次第で</w:t>
      </w:r>
      <w:r w:rsidR="002658D8">
        <w:rPr>
          <w:rFonts w:asciiTheme="minorEastAsia" w:eastAsiaTheme="minorEastAsia" w:hAnsiTheme="minorEastAsia" w:hint="eastAsia"/>
          <w:szCs w:val="24"/>
        </w:rPr>
        <w:t>民主主義・立憲主義が否定され</w:t>
      </w:r>
      <w:r w:rsidR="00E03D7F">
        <w:rPr>
          <w:rFonts w:asciiTheme="minorEastAsia" w:eastAsiaTheme="minorEastAsia" w:hAnsiTheme="minorEastAsia" w:hint="eastAsia"/>
          <w:szCs w:val="24"/>
        </w:rPr>
        <w:t>ることになり</w:t>
      </w:r>
      <w:r w:rsidR="00D039FB">
        <w:rPr>
          <w:rFonts w:asciiTheme="minorEastAsia" w:eastAsiaTheme="minorEastAsia" w:hAnsiTheme="minorEastAsia" w:hint="eastAsia"/>
          <w:szCs w:val="24"/>
        </w:rPr>
        <w:t>かねないな</w:t>
      </w:r>
      <w:r w:rsidR="00FE3543">
        <w:rPr>
          <w:rFonts w:asciiTheme="minorEastAsia" w:eastAsiaTheme="minorEastAsia" w:hAnsiTheme="minorEastAsia" w:hint="eastAsia"/>
          <w:szCs w:val="24"/>
        </w:rPr>
        <w:t>ど</w:t>
      </w:r>
      <w:r w:rsidR="0097714C">
        <w:rPr>
          <w:rFonts w:asciiTheme="minorEastAsia" w:eastAsiaTheme="minorEastAsia" w:hAnsiTheme="minorEastAsia" w:hint="eastAsia"/>
          <w:szCs w:val="24"/>
        </w:rPr>
        <w:t>、</w:t>
      </w:r>
      <w:r w:rsidR="002658D8">
        <w:rPr>
          <w:rFonts w:asciiTheme="minorEastAsia" w:eastAsiaTheme="minorEastAsia" w:hAnsiTheme="minorEastAsia" w:hint="eastAsia"/>
          <w:szCs w:val="24"/>
        </w:rPr>
        <w:t>問題の多い内容になっています。</w:t>
      </w:r>
    </w:p>
    <w:p w:rsidR="00DA092B" w:rsidRDefault="00DA092B" w:rsidP="00EF0897">
      <w:pPr>
        <w:spacing w:line="276" w:lineRule="auto"/>
        <w:ind w:firstLineChars="100" w:firstLine="240"/>
        <w:rPr>
          <w:rFonts w:asciiTheme="minorEastAsia" w:eastAsiaTheme="minorEastAsia" w:hAnsiTheme="minorEastAsia"/>
          <w:szCs w:val="24"/>
        </w:rPr>
      </w:pPr>
    </w:p>
    <w:p w:rsidR="007E7129" w:rsidRPr="00F73471" w:rsidRDefault="003B41D3" w:rsidP="00EF0897">
      <w:pPr>
        <w:spacing w:line="276" w:lineRule="auto"/>
        <w:ind w:firstLineChars="100" w:firstLine="240"/>
        <w:rPr>
          <w:rFonts w:asciiTheme="majorEastAsia" w:eastAsiaTheme="majorEastAsia" w:hAnsiTheme="majorEastAsia"/>
          <w:szCs w:val="24"/>
        </w:rPr>
      </w:pPr>
      <w:r>
        <w:rPr>
          <w:rFonts w:asciiTheme="majorEastAsia" w:eastAsiaTheme="majorEastAsia" w:hAnsiTheme="majorEastAsia" w:hint="eastAsia"/>
          <w:szCs w:val="24"/>
        </w:rPr>
        <w:t>国政選挙勝ち抜き政治の流れを変えよう</w:t>
      </w:r>
    </w:p>
    <w:p w:rsidR="009A432C" w:rsidRPr="0002487E" w:rsidRDefault="002D5F23" w:rsidP="00F73471">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また、安倍総理は３月４日唐突に、沖縄・普天間飛行場の移設に関する裁判所の和解勧告を受け入れ、円満解決に向けて沖縄県と協議し、その間は辺野古の埋め立て工事を中断すると発表しました。</w:t>
      </w:r>
      <w:r w:rsidR="009F4B8A">
        <w:rPr>
          <w:rFonts w:asciiTheme="minorEastAsia" w:eastAsiaTheme="minorEastAsia" w:hAnsiTheme="minorEastAsia" w:hint="eastAsia"/>
          <w:szCs w:val="24"/>
        </w:rPr>
        <w:t>その一方で</w:t>
      </w:r>
      <w:r w:rsidR="00F73471">
        <w:rPr>
          <w:rFonts w:asciiTheme="minorEastAsia" w:eastAsiaTheme="minorEastAsia" w:hAnsiTheme="minorEastAsia" w:hint="eastAsia"/>
          <w:szCs w:val="24"/>
        </w:rPr>
        <w:t>「普天間飛行場の全面返還には辺野古への移設が唯一の選択肢であるとの政府の考えに何ら変わりはない」とも述べています。</w:t>
      </w:r>
      <w:r w:rsidR="00F73471" w:rsidRPr="00101AAB">
        <w:rPr>
          <w:rFonts w:asciiTheme="minorEastAsia" w:eastAsiaTheme="minorEastAsia" w:hAnsiTheme="minorEastAsia" w:hint="eastAsia"/>
          <w:szCs w:val="24"/>
          <w:u w:val="single"/>
        </w:rPr>
        <w:t>６月の</w:t>
      </w:r>
      <w:r w:rsidRPr="00101AAB">
        <w:rPr>
          <w:rFonts w:asciiTheme="minorEastAsia" w:eastAsiaTheme="minorEastAsia" w:hAnsiTheme="minorEastAsia" w:hint="eastAsia"/>
          <w:szCs w:val="24"/>
          <w:u w:val="single"/>
        </w:rPr>
        <w:t>沖縄県議</w:t>
      </w:r>
      <w:r w:rsidR="000801F5" w:rsidRPr="00101AAB">
        <w:rPr>
          <w:rFonts w:asciiTheme="minorEastAsia" w:eastAsiaTheme="minorEastAsia" w:hAnsiTheme="minorEastAsia" w:hint="eastAsia"/>
          <w:szCs w:val="24"/>
          <w:u w:val="single"/>
        </w:rPr>
        <w:t>会議員選挙</w:t>
      </w:r>
      <w:r>
        <w:rPr>
          <w:rFonts w:asciiTheme="minorEastAsia" w:eastAsiaTheme="minorEastAsia" w:hAnsiTheme="minorEastAsia" w:hint="eastAsia"/>
          <w:szCs w:val="24"/>
        </w:rPr>
        <w:t>、７月の参議院選挙を</w:t>
      </w:r>
      <w:r w:rsidR="009A432C">
        <w:rPr>
          <w:rFonts w:asciiTheme="minorEastAsia" w:eastAsiaTheme="minorEastAsia" w:hAnsiTheme="minorEastAsia" w:hint="eastAsia"/>
          <w:szCs w:val="24"/>
        </w:rPr>
        <w:t>意識し</w:t>
      </w:r>
      <w:r>
        <w:rPr>
          <w:rFonts w:asciiTheme="minorEastAsia" w:eastAsiaTheme="minorEastAsia" w:hAnsiTheme="minorEastAsia" w:hint="eastAsia"/>
          <w:szCs w:val="24"/>
        </w:rPr>
        <w:t>、何が何でも辺野古移設を強行</w:t>
      </w:r>
      <w:r w:rsidR="00F73471">
        <w:rPr>
          <w:rFonts w:asciiTheme="minorEastAsia" w:eastAsiaTheme="minorEastAsia" w:hAnsiTheme="minorEastAsia" w:hint="eastAsia"/>
          <w:szCs w:val="24"/>
        </w:rPr>
        <w:t>しようと</w:t>
      </w:r>
      <w:r>
        <w:rPr>
          <w:rFonts w:asciiTheme="minorEastAsia" w:eastAsiaTheme="minorEastAsia" w:hAnsiTheme="minorEastAsia" w:hint="eastAsia"/>
          <w:szCs w:val="24"/>
        </w:rPr>
        <w:t>する</w:t>
      </w:r>
      <w:r w:rsidR="000801F5">
        <w:rPr>
          <w:rFonts w:asciiTheme="minorEastAsia" w:eastAsiaTheme="minorEastAsia" w:hAnsiTheme="minorEastAsia" w:hint="eastAsia"/>
          <w:szCs w:val="24"/>
        </w:rPr>
        <w:t>安倍政権</w:t>
      </w:r>
      <w:r>
        <w:rPr>
          <w:rFonts w:asciiTheme="minorEastAsia" w:eastAsiaTheme="minorEastAsia" w:hAnsiTheme="minorEastAsia" w:hint="eastAsia"/>
          <w:szCs w:val="24"/>
        </w:rPr>
        <w:t>への批判の高まりを</w:t>
      </w:r>
      <w:r w:rsidR="000801F5">
        <w:rPr>
          <w:rFonts w:asciiTheme="minorEastAsia" w:eastAsiaTheme="minorEastAsia" w:hAnsiTheme="minorEastAsia" w:hint="eastAsia"/>
          <w:szCs w:val="24"/>
        </w:rPr>
        <w:t>かわそうとする</w:t>
      </w:r>
      <w:r>
        <w:rPr>
          <w:rFonts w:asciiTheme="minorEastAsia" w:eastAsiaTheme="minorEastAsia" w:hAnsiTheme="minorEastAsia" w:hint="eastAsia"/>
          <w:szCs w:val="24"/>
        </w:rPr>
        <w:t>意図が透けて見え</w:t>
      </w:r>
      <w:r w:rsidR="00B06B7C">
        <w:rPr>
          <w:rFonts w:asciiTheme="minorEastAsia" w:eastAsiaTheme="minorEastAsia" w:hAnsiTheme="minorEastAsia" w:hint="eastAsia"/>
          <w:szCs w:val="24"/>
        </w:rPr>
        <w:t>て</w:t>
      </w:r>
      <w:r w:rsidR="000801F5">
        <w:rPr>
          <w:rFonts w:asciiTheme="minorEastAsia" w:eastAsiaTheme="minorEastAsia" w:hAnsiTheme="minorEastAsia" w:hint="eastAsia"/>
          <w:szCs w:val="24"/>
        </w:rPr>
        <w:t>くるようです</w:t>
      </w:r>
      <w:r>
        <w:rPr>
          <w:rFonts w:asciiTheme="minorEastAsia" w:eastAsiaTheme="minorEastAsia" w:hAnsiTheme="minorEastAsia" w:hint="eastAsia"/>
          <w:szCs w:val="24"/>
        </w:rPr>
        <w:t>。</w:t>
      </w:r>
    </w:p>
    <w:p w:rsidR="00F73471" w:rsidRDefault="00897FDD" w:rsidP="00EF0897">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だれもが反対できない</w:t>
      </w:r>
      <w:r w:rsidR="00101AAB">
        <w:rPr>
          <w:rFonts w:asciiTheme="minorEastAsia" w:eastAsiaTheme="minorEastAsia" w:hAnsiTheme="minorEastAsia" w:hint="eastAsia"/>
          <w:szCs w:val="24"/>
        </w:rPr>
        <w:t>きれいごとを、</w:t>
      </w:r>
      <w:r w:rsidR="00365C53">
        <w:rPr>
          <w:rFonts w:asciiTheme="minorEastAsia" w:eastAsiaTheme="minorEastAsia" w:hAnsiTheme="minorEastAsia" w:hint="eastAsia"/>
          <w:szCs w:val="24"/>
        </w:rPr>
        <w:t>さながら</w:t>
      </w:r>
      <w:r w:rsidR="002F6BD8">
        <w:rPr>
          <w:rFonts w:asciiTheme="minorEastAsia" w:eastAsiaTheme="minorEastAsia" w:hAnsiTheme="minorEastAsia" w:hint="eastAsia"/>
          <w:szCs w:val="24"/>
        </w:rPr>
        <w:t>自らの</w:t>
      </w:r>
      <w:r w:rsidR="00DA092B">
        <w:rPr>
          <w:rFonts w:asciiTheme="minorEastAsia" w:eastAsiaTheme="minorEastAsia" w:hAnsiTheme="minorEastAsia" w:hint="eastAsia"/>
          <w:szCs w:val="24"/>
        </w:rPr>
        <w:t>政策であるかの</w:t>
      </w:r>
      <w:r w:rsidR="00101AAB">
        <w:rPr>
          <w:rFonts w:asciiTheme="minorEastAsia" w:eastAsiaTheme="minorEastAsia" w:hAnsiTheme="minorEastAsia" w:hint="eastAsia"/>
          <w:szCs w:val="24"/>
        </w:rPr>
        <w:t>如く</w:t>
      </w:r>
      <w:r w:rsidR="00FE3543">
        <w:rPr>
          <w:rFonts w:asciiTheme="minorEastAsia" w:eastAsiaTheme="minorEastAsia" w:hAnsiTheme="minorEastAsia" w:hint="eastAsia"/>
          <w:szCs w:val="24"/>
        </w:rPr>
        <w:t>言葉巧みに並べ立て、</w:t>
      </w:r>
      <w:r w:rsidR="00627793">
        <w:rPr>
          <w:rFonts w:asciiTheme="minorEastAsia" w:eastAsiaTheme="minorEastAsia" w:hAnsiTheme="minorEastAsia" w:hint="eastAsia"/>
          <w:szCs w:val="24"/>
        </w:rPr>
        <w:t>野党からの</w:t>
      </w:r>
      <w:r w:rsidR="0011264F">
        <w:rPr>
          <w:rFonts w:asciiTheme="minorEastAsia" w:eastAsiaTheme="minorEastAsia" w:hAnsiTheme="minorEastAsia" w:hint="eastAsia"/>
          <w:szCs w:val="24"/>
        </w:rPr>
        <w:t>批判や</w:t>
      </w:r>
      <w:r w:rsidR="00627793">
        <w:rPr>
          <w:rFonts w:asciiTheme="minorEastAsia" w:eastAsiaTheme="minorEastAsia" w:hAnsiTheme="minorEastAsia" w:hint="eastAsia"/>
          <w:szCs w:val="24"/>
        </w:rPr>
        <w:t>追及に対しては</w:t>
      </w:r>
      <w:r w:rsidR="000801F5">
        <w:rPr>
          <w:rFonts w:asciiTheme="minorEastAsia" w:eastAsiaTheme="minorEastAsia" w:hAnsiTheme="minorEastAsia" w:hint="eastAsia"/>
          <w:szCs w:val="24"/>
        </w:rPr>
        <w:t>、</w:t>
      </w:r>
      <w:r w:rsidR="00627793">
        <w:rPr>
          <w:rFonts w:asciiTheme="minorEastAsia" w:eastAsiaTheme="minorEastAsia" w:hAnsiTheme="minorEastAsia" w:hint="eastAsia"/>
          <w:szCs w:val="24"/>
        </w:rPr>
        <w:t>あたかも</w:t>
      </w:r>
      <w:r w:rsidR="00FE3543">
        <w:rPr>
          <w:rFonts w:asciiTheme="minorEastAsia" w:eastAsiaTheme="minorEastAsia" w:hAnsiTheme="minorEastAsia" w:hint="eastAsia"/>
          <w:szCs w:val="24"/>
        </w:rPr>
        <w:t>実現に向かって</w:t>
      </w:r>
      <w:r w:rsidR="000801F5">
        <w:rPr>
          <w:rFonts w:asciiTheme="minorEastAsia" w:eastAsiaTheme="minorEastAsia" w:hAnsiTheme="minorEastAsia" w:hint="eastAsia"/>
          <w:szCs w:val="24"/>
        </w:rPr>
        <w:t>進んで</w:t>
      </w:r>
      <w:r w:rsidR="00FE3543">
        <w:rPr>
          <w:rFonts w:asciiTheme="minorEastAsia" w:eastAsiaTheme="minorEastAsia" w:hAnsiTheme="minorEastAsia" w:hint="eastAsia"/>
          <w:szCs w:val="24"/>
        </w:rPr>
        <w:t>いるかのように</w:t>
      </w:r>
      <w:r w:rsidR="00101AAB">
        <w:rPr>
          <w:rFonts w:asciiTheme="minorEastAsia" w:eastAsiaTheme="minorEastAsia" w:hAnsiTheme="minorEastAsia" w:hint="eastAsia"/>
          <w:szCs w:val="24"/>
        </w:rPr>
        <w:t>、攻撃的な口調で</w:t>
      </w:r>
      <w:r w:rsidR="00FE3543">
        <w:rPr>
          <w:rFonts w:asciiTheme="minorEastAsia" w:eastAsiaTheme="minorEastAsia" w:hAnsiTheme="minorEastAsia" w:hint="eastAsia"/>
          <w:szCs w:val="24"/>
        </w:rPr>
        <w:t>強弁</w:t>
      </w:r>
      <w:r w:rsidR="00365C53">
        <w:rPr>
          <w:rFonts w:asciiTheme="minorEastAsia" w:eastAsiaTheme="minorEastAsia" w:hAnsiTheme="minorEastAsia" w:hint="eastAsia"/>
          <w:szCs w:val="24"/>
        </w:rPr>
        <w:t>し続ける</w:t>
      </w:r>
      <w:r w:rsidR="00FE3543">
        <w:rPr>
          <w:rFonts w:asciiTheme="minorEastAsia" w:eastAsiaTheme="minorEastAsia" w:hAnsiTheme="minorEastAsia" w:hint="eastAsia"/>
          <w:szCs w:val="24"/>
        </w:rPr>
        <w:t>安倍総理の政治手法。</w:t>
      </w:r>
      <w:r w:rsidR="00B06B7C">
        <w:rPr>
          <w:rFonts w:asciiTheme="minorEastAsia" w:eastAsiaTheme="minorEastAsia" w:hAnsiTheme="minorEastAsia" w:hint="eastAsia"/>
          <w:szCs w:val="24"/>
        </w:rPr>
        <w:t>筋違い、</w:t>
      </w:r>
      <w:r w:rsidR="009A432C">
        <w:rPr>
          <w:rFonts w:asciiTheme="minorEastAsia" w:eastAsiaTheme="minorEastAsia" w:hAnsiTheme="minorEastAsia" w:hint="eastAsia"/>
          <w:szCs w:val="24"/>
        </w:rPr>
        <w:t>方向違いの政策運営</w:t>
      </w:r>
      <w:r w:rsidR="00FE3543">
        <w:rPr>
          <w:rFonts w:asciiTheme="minorEastAsia" w:eastAsiaTheme="minorEastAsia" w:hAnsiTheme="minorEastAsia" w:hint="eastAsia"/>
          <w:szCs w:val="24"/>
        </w:rPr>
        <w:t>が</w:t>
      </w:r>
      <w:r w:rsidR="00EF0897" w:rsidRPr="00EF0897">
        <w:rPr>
          <w:rFonts w:asciiTheme="minorEastAsia" w:eastAsiaTheme="minorEastAsia" w:hAnsiTheme="minorEastAsia" w:hint="eastAsia"/>
          <w:szCs w:val="24"/>
        </w:rPr>
        <w:t>勤労国民</w:t>
      </w:r>
      <w:r w:rsidR="007D651A">
        <w:rPr>
          <w:rFonts w:asciiTheme="minorEastAsia" w:eastAsiaTheme="minorEastAsia" w:hAnsiTheme="minorEastAsia" w:hint="eastAsia"/>
          <w:szCs w:val="24"/>
        </w:rPr>
        <w:t>、わけても高齢者、社会的弱者</w:t>
      </w:r>
      <w:r w:rsidR="00EF0897" w:rsidRPr="00EF0897">
        <w:rPr>
          <w:rFonts w:asciiTheme="minorEastAsia" w:eastAsiaTheme="minorEastAsia" w:hAnsiTheme="minorEastAsia" w:hint="eastAsia"/>
          <w:szCs w:val="24"/>
        </w:rPr>
        <w:t>の暮らしを</w:t>
      </w:r>
      <w:r w:rsidR="009A432C">
        <w:rPr>
          <w:rFonts w:asciiTheme="minorEastAsia" w:eastAsiaTheme="minorEastAsia" w:hAnsiTheme="minorEastAsia" w:hint="eastAsia"/>
          <w:szCs w:val="24"/>
        </w:rPr>
        <w:t>疲弊させ</w:t>
      </w:r>
      <w:r w:rsidR="00EF0897" w:rsidRPr="00EF0897">
        <w:rPr>
          <w:rFonts w:asciiTheme="minorEastAsia" w:eastAsiaTheme="minorEastAsia" w:hAnsiTheme="minorEastAsia" w:hint="eastAsia"/>
          <w:szCs w:val="24"/>
        </w:rPr>
        <w:t>、</w:t>
      </w:r>
      <w:r w:rsidR="00B70C63" w:rsidRPr="00EF0897">
        <w:rPr>
          <w:rFonts w:asciiTheme="minorEastAsia" w:eastAsiaTheme="minorEastAsia" w:hAnsiTheme="minorEastAsia" w:hint="eastAsia"/>
          <w:szCs w:val="24"/>
        </w:rPr>
        <w:t>民主主義・立憲主義を</w:t>
      </w:r>
      <w:r w:rsidR="002F6BD8">
        <w:rPr>
          <w:rFonts w:asciiTheme="minorEastAsia" w:eastAsiaTheme="minorEastAsia" w:hAnsiTheme="minorEastAsia" w:hint="eastAsia"/>
          <w:szCs w:val="24"/>
        </w:rPr>
        <w:t>揺るがし</w:t>
      </w:r>
      <w:r w:rsidR="00B70C63">
        <w:rPr>
          <w:rFonts w:asciiTheme="minorEastAsia" w:eastAsiaTheme="minorEastAsia" w:hAnsiTheme="minorEastAsia" w:hint="eastAsia"/>
          <w:szCs w:val="24"/>
        </w:rPr>
        <w:t>、</w:t>
      </w:r>
      <w:r w:rsidR="00EF0897" w:rsidRPr="00EF0897">
        <w:rPr>
          <w:rFonts w:asciiTheme="minorEastAsia" w:eastAsiaTheme="minorEastAsia" w:hAnsiTheme="minorEastAsia" w:hint="eastAsia"/>
          <w:szCs w:val="24"/>
        </w:rPr>
        <w:t>社会保障制度を</w:t>
      </w:r>
      <w:r w:rsidR="00FE3543">
        <w:rPr>
          <w:rFonts w:asciiTheme="minorEastAsia" w:eastAsiaTheme="minorEastAsia" w:hAnsiTheme="minorEastAsia" w:hint="eastAsia"/>
          <w:szCs w:val="24"/>
        </w:rPr>
        <w:t>先細りさせ</w:t>
      </w:r>
      <w:r w:rsidR="007E7129">
        <w:rPr>
          <w:rFonts w:asciiTheme="minorEastAsia" w:eastAsiaTheme="minorEastAsia" w:hAnsiTheme="minorEastAsia" w:hint="eastAsia"/>
          <w:szCs w:val="24"/>
        </w:rPr>
        <w:t>て</w:t>
      </w:r>
      <w:r w:rsidR="00FE3543">
        <w:rPr>
          <w:rFonts w:asciiTheme="minorEastAsia" w:eastAsiaTheme="minorEastAsia" w:hAnsiTheme="minorEastAsia" w:hint="eastAsia"/>
          <w:szCs w:val="24"/>
        </w:rPr>
        <w:t>い</w:t>
      </w:r>
      <w:r w:rsidR="007A6B27">
        <w:rPr>
          <w:rFonts w:asciiTheme="minorEastAsia" w:eastAsiaTheme="minorEastAsia" w:hAnsiTheme="minorEastAsia" w:hint="eastAsia"/>
          <w:szCs w:val="24"/>
        </w:rPr>
        <w:t>るのです</w:t>
      </w:r>
      <w:r w:rsidR="00EF0897" w:rsidRPr="00EF0897">
        <w:rPr>
          <w:rFonts w:asciiTheme="minorEastAsia" w:eastAsiaTheme="minorEastAsia" w:hAnsiTheme="minorEastAsia" w:hint="eastAsia"/>
          <w:szCs w:val="24"/>
        </w:rPr>
        <w:t>。</w:t>
      </w:r>
    </w:p>
    <w:p w:rsidR="00EF0897" w:rsidRDefault="00FE3543" w:rsidP="00EF0897">
      <w:pPr>
        <w:spacing w:line="276" w:lineRule="auto"/>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勤労国民の暮らしを守り、だれもが生き生きと安心して老年期を迎えることができる社会にするために、</w:t>
      </w:r>
      <w:r w:rsidR="00A26E71" w:rsidRPr="003B41D3">
        <w:rPr>
          <w:rFonts w:asciiTheme="minorEastAsia" w:eastAsiaTheme="minorEastAsia" w:hAnsiTheme="minorEastAsia" w:hint="eastAsia"/>
          <w:szCs w:val="24"/>
          <w:u w:val="thick"/>
        </w:rPr>
        <w:t>目前の</w:t>
      </w:r>
      <w:r w:rsidR="009A432C" w:rsidRPr="003B41D3">
        <w:rPr>
          <w:rFonts w:asciiTheme="minorEastAsia" w:eastAsiaTheme="minorEastAsia" w:hAnsiTheme="minorEastAsia" w:hint="eastAsia"/>
          <w:szCs w:val="24"/>
          <w:u w:val="thick"/>
        </w:rPr>
        <w:t>参議院</w:t>
      </w:r>
      <w:r w:rsidR="00EF0897" w:rsidRPr="003B41D3">
        <w:rPr>
          <w:rFonts w:asciiTheme="minorEastAsia" w:eastAsiaTheme="minorEastAsia" w:hAnsiTheme="minorEastAsia" w:hint="eastAsia"/>
          <w:szCs w:val="24"/>
          <w:u w:val="thick"/>
        </w:rPr>
        <w:t>選挙</w:t>
      </w:r>
      <w:r w:rsidR="006D4EFA" w:rsidRPr="003B41D3">
        <w:rPr>
          <w:rFonts w:asciiTheme="minorEastAsia" w:eastAsiaTheme="minorEastAsia" w:hAnsiTheme="minorEastAsia" w:hint="eastAsia"/>
          <w:szCs w:val="24"/>
          <w:u w:val="thick"/>
        </w:rPr>
        <w:t>、衆議院選挙</w:t>
      </w:r>
      <w:r w:rsidR="00EF0897" w:rsidRPr="00EF0897">
        <w:rPr>
          <w:rFonts w:asciiTheme="minorEastAsia" w:eastAsiaTheme="minorEastAsia" w:hAnsiTheme="minorEastAsia" w:hint="eastAsia"/>
          <w:szCs w:val="24"/>
        </w:rPr>
        <w:t>で自民党の議席を一つでも多く減らして、</w:t>
      </w:r>
      <w:r w:rsidR="003B41D3">
        <w:rPr>
          <w:rFonts w:asciiTheme="minorEastAsia" w:eastAsiaTheme="minorEastAsia" w:hAnsiTheme="minorEastAsia" w:hint="eastAsia"/>
          <w:szCs w:val="24"/>
        </w:rPr>
        <w:t>政治の流れを変えなければ</w:t>
      </w:r>
      <w:r w:rsidR="002658D8">
        <w:rPr>
          <w:rFonts w:asciiTheme="minorEastAsia" w:eastAsiaTheme="minorEastAsia" w:hAnsiTheme="minorEastAsia" w:hint="eastAsia"/>
          <w:szCs w:val="24"/>
        </w:rPr>
        <w:t>なりません</w:t>
      </w:r>
      <w:r w:rsidR="00EF0897" w:rsidRPr="00EF0897">
        <w:rPr>
          <w:rFonts w:asciiTheme="minorEastAsia" w:eastAsiaTheme="minorEastAsia" w:hAnsiTheme="minorEastAsia" w:hint="eastAsia"/>
          <w:szCs w:val="24"/>
        </w:rPr>
        <w:t>。</w:t>
      </w:r>
    </w:p>
    <w:p w:rsidR="00897FDD" w:rsidRDefault="00897FDD" w:rsidP="00EF0897">
      <w:pPr>
        <w:spacing w:line="276" w:lineRule="auto"/>
        <w:ind w:firstLineChars="100" w:firstLine="240"/>
        <w:rPr>
          <w:rFonts w:asciiTheme="minorEastAsia" w:eastAsiaTheme="minorEastAsia" w:hAnsiTheme="minorEastAsia"/>
          <w:szCs w:val="24"/>
        </w:rPr>
      </w:pPr>
    </w:p>
    <w:p w:rsidR="007D651A" w:rsidRDefault="007D651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9F4B8A" w:rsidRDefault="009F4B8A" w:rsidP="00EF0897">
      <w:pPr>
        <w:spacing w:line="276" w:lineRule="auto"/>
        <w:ind w:firstLineChars="100" w:firstLine="240"/>
        <w:rPr>
          <w:rFonts w:asciiTheme="minorEastAsia" w:eastAsiaTheme="minorEastAsia" w:hAnsiTheme="minorEastAsia"/>
          <w:szCs w:val="24"/>
        </w:rPr>
      </w:pPr>
    </w:p>
    <w:p w:rsidR="008001DD" w:rsidRDefault="008001DD" w:rsidP="007A710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２０１</w:t>
      </w:r>
      <w:r w:rsidR="0002487E">
        <w:rPr>
          <w:rFonts w:asciiTheme="minorEastAsia" w:eastAsiaTheme="minorEastAsia" w:hAnsiTheme="minorEastAsia" w:hint="eastAsia"/>
          <w:sz w:val="32"/>
          <w:szCs w:val="32"/>
        </w:rPr>
        <w:t>６</w:t>
      </w:r>
      <w:r>
        <w:rPr>
          <w:rFonts w:asciiTheme="minorEastAsia" w:eastAsiaTheme="minorEastAsia" w:hAnsiTheme="minorEastAsia" w:hint="eastAsia"/>
          <w:sz w:val="32"/>
          <w:szCs w:val="32"/>
        </w:rPr>
        <w:t>年度の主要な活動</w:t>
      </w:r>
    </w:p>
    <w:p w:rsidR="00021188" w:rsidRPr="007D651A" w:rsidRDefault="00021188" w:rsidP="00021188">
      <w:pPr>
        <w:rPr>
          <w:rFonts w:asciiTheme="majorEastAsia" w:eastAsiaTheme="majorEastAsia" w:hAnsiTheme="majorEastAsia"/>
          <w:szCs w:val="24"/>
        </w:rPr>
      </w:pPr>
      <w:r>
        <w:rPr>
          <w:rFonts w:asciiTheme="minorEastAsia" w:eastAsiaTheme="minorEastAsia" w:hAnsiTheme="minorEastAsia" w:hint="eastAsia"/>
          <w:sz w:val="32"/>
          <w:szCs w:val="32"/>
        </w:rPr>
        <w:lastRenderedPageBreak/>
        <w:t xml:space="preserve">　</w:t>
      </w:r>
    </w:p>
    <w:p w:rsidR="008001DD" w:rsidRDefault="00897FDD" w:rsidP="008001DD">
      <w:pPr>
        <w:spacing w:line="276" w:lineRule="auto"/>
        <w:rPr>
          <w:rFonts w:asciiTheme="majorEastAsia" w:eastAsiaTheme="majorEastAsia" w:hAnsiTheme="majorEastAsia"/>
          <w:sz w:val="28"/>
          <w:szCs w:val="28"/>
        </w:rPr>
      </w:pPr>
      <w:r>
        <w:rPr>
          <w:rFonts w:asciiTheme="majorEastAsia" w:eastAsiaTheme="majorEastAsia" w:hAnsiTheme="majorEastAsia" w:hint="eastAsia"/>
          <w:sz w:val="28"/>
          <w:szCs w:val="28"/>
        </w:rPr>
        <w:t>Ⅰ．社会</w:t>
      </w:r>
      <w:r w:rsidR="008001DD">
        <w:rPr>
          <w:rFonts w:asciiTheme="majorEastAsia" w:eastAsiaTheme="majorEastAsia" w:hAnsiTheme="majorEastAsia" w:hint="eastAsia"/>
          <w:sz w:val="28"/>
          <w:szCs w:val="28"/>
        </w:rPr>
        <w:t>保障制度改革に向けた取り組み</w:t>
      </w:r>
      <w:r w:rsidR="00463067">
        <w:rPr>
          <w:rFonts w:asciiTheme="majorEastAsia" w:eastAsiaTheme="majorEastAsia" w:hAnsiTheme="majorEastAsia" w:hint="eastAsia"/>
          <w:sz w:val="28"/>
          <w:szCs w:val="28"/>
        </w:rPr>
        <w:t>について</w:t>
      </w:r>
    </w:p>
    <w:p w:rsidR="007A7102" w:rsidRPr="00532E40" w:rsidRDefault="007A7102" w:rsidP="007A7102">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１．</w:t>
      </w:r>
      <w:r w:rsidRPr="00532E40">
        <w:rPr>
          <w:rFonts w:asciiTheme="majorEastAsia" w:eastAsiaTheme="majorEastAsia" w:hAnsiTheme="majorEastAsia" w:hint="eastAsia"/>
          <w:szCs w:val="24"/>
        </w:rPr>
        <w:t>政策・制度要求運動の一層の前進に向けて</w:t>
      </w:r>
    </w:p>
    <w:p w:rsidR="006D4BC2" w:rsidRDefault="00012DEB" w:rsidP="00012DEB">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（１）</w:t>
      </w:r>
      <w:r w:rsidR="006D4BC2">
        <w:rPr>
          <w:rFonts w:asciiTheme="minorEastAsia" w:eastAsiaTheme="minorEastAsia" w:hAnsiTheme="minorEastAsia" w:hint="eastAsia"/>
          <w:szCs w:val="24"/>
        </w:rPr>
        <w:t>政策・制度要求運動の</w:t>
      </w:r>
      <w:r w:rsidR="00515298">
        <w:rPr>
          <w:rFonts w:asciiTheme="minorEastAsia" w:eastAsiaTheme="minorEastAsia" w:hAnsiTheme="minorEastAsia" w:hint="eastAsia"/>
          <w:szCs w:val="24"/>
        </w:rPr>
        <w:t>進め方については、定期総会で決定する「年度要求」と通常国会に向けた「季節要求」</w:t>
      </w:r>
      <w:r w:rsidR="00F1459D">
        <w:rPr>
          <w:rFonts w:asciiTheme="minorEastAsia" w:eastAsiaTheme="minorEastAsia" w:hAnsiTheme="minorEastAsia" w:hint="eastAsia"/>
          <w:szCs w:val="24"/>
        </w:rPr>
        <w:t>として運動展開します</w:t>
      </w:r>
      <w:r w:rsidR="00515298">
        <w:rPr>
          <w:rFonts w:asciiTheme="minorEastAsia" w:eastAsiaTheme="minorEastAsia" w:hAnsiTheme="minorEastAsia" w:hint="eastAsia"/>
          <w:szCs w:val="24"/>
        </w:rPr>
        <w:t>。とくに、春の通常国会に向けた</w:t>
      </w:r>
      <w:r>
        <w:rPr>
          <w:rFonts w:asciiTheme="minorEastAsia" w:eastAsiaTheme="minorEastAsia" w:hAnsiTheme="minorEastAsia" w:hint="eastAsia"/>
          <w:szCs w:val="24"/>
        </w:rPr>
        <w:t>「季節要求」</w:t>
      </w:r>
      <w:r w:rsidR="00515298">
        <w:rPr>
          <w:rFonts w:asciiTheme="minorEastAsia" w:eastAsiaTheme="minorEastAsia" w:hAnsiTheme="minorEastAsia" w:hint="eastAsia"/>
          <w:szCs w:val="24"/>
        </w:rPr>
        <w:t>が必要な場合は、至近の幹事会で確認・決定して行います。</w:t>
      </w:r>
      <w:r w:rsidR="00D468F0">
        <w:rPr>
          <w:rFonts w:asciiTheme="minorEastAsia" w:eastAsiaTheme="minorEastAsia" w:hAnsiTheme="minorEastAsia" w:hint="eastAsia"/>
          <w:szCs w:val="24"/>
        </w:rPr>
        <w:t>な</w:t>
      </w:r>
      <w:r>
        <w:rPr>
          <w:rFonts w:asciiTheme="minorEastAsia" w:eastAsiaTheme="minorEastAsia" w:hAnsiTheme="minorEastAsia" w:hint="eastAsia"/>
          <w:szCs w:val="24"/>
        </w:rPr>
        <w:t>お、</w:t>
      </w:r>
      <w:r w:rsidR="00515298">
        <w:rPr>
          <w:rFonts w:asciiTheme="minorEastAsia" w:eastAsiaTheme="minorEastAsia" w:hAnsiTheme="minorEastAsia" w:hint="eastAsia"/>
          <w:szCs w:val="24"/>
        </w:rPr>
        <w:t>日程の関係などで緊急やむをえないときは、三役会の</w:t>
      </w:r>
      <w:r>
        <w:rPr>
          <w:rFonts w:asciiTheme="minorEastAsia" w:eastAsiaTheme="minorEastAsia" w:hAnsiTheme="minorEastAsia" w:hint="eastAsia"/>
          <w:szCs w:val="24"/>
        </w:rPr>
        <w:t>承認を経て行います。</w:t>
      </w:r>
    </w:p>
    <w:p w:rsidR="00D468F0" w:rsidRDefault="00D468F0" w:rsidP="00F1459D">
      <w:pPr>
        <w:spacing w:line="276" w:lineRule="auto"/>
        <w:ind w:left="480" w:rightChars="-236" w:right="-566" w:hangingChars="200" w:hanging="480"/>
        <w:rPr>
          <w:rFonts w:asciiTheme="minorEastAsia" w:eastAsiaTheme="minorEastAsia" w:hAnsiTheme="minorEastAsia"/>
          <w:szCs w:val="24"/>
        </w:rPr>
      </w:pPr>
    </w:p>
    <w:p w:rsidR="00F1459D" w:rsidRDefault="00F1459D" w:rsidP="00F1459D">
      <w:pPr>
        <w:spacing w:line="276" w:lineRule="auto"/>
        <w:ind w:left="480" w:rightChars="-236" w:right="-566" w:hangingChars="200" w:hanging="480"/>
        <w:rPr>
          <w:rFonts w:ascii="ＭＳ 明朝" w:eastAsia="ＭＳ 明朝" w:hAnsi="ＭＳ 明朝"/>
        </w:rPr>
      </w:pPr>
      <w:r>
        <w:rPr>
          <w:rFonts w:asciiTheme="minorEastAsia" w:eastAsiaTheme="minorEastAsia" w:hAnsiTheme="minorEastAsia" w:hint="eastAsia"/>
          <w:szCs w:val="24"/>
        </w:rPr>
        <w:t>（２）要求実現に向けて、政府関係省庁ならびに</w:t>
      </w:r>
      <w:r w:rsidR="00D468F0">
        <w:rPr>
          <w:rFonts w:asciiTheme="minorEastAsia" w:eastAsiaTheme="minorEastAsia" w:hAnsiTheme="minorEastAsia" w:hint="eastAsia"/>
          <w:szCs w:val="24"/>
        </w:rPr>
        <w:t>政党要請などを行います。同時に、地方退職者連合の協力を得て、地方自治体に対する要請行動を実施します。</w:t>
      </w:r>
    </w:p>
    <w:p w:rsidR="00D468F0" w:rsidRDefault="00D468F0" w:rsidP="00F1459D">
      <w:pPr>
        <w:spacing w:line="276" w:lineRule="auto"/>
        <w:ind w:left="480" w:rightChars="-236" w:right="-566" w:hangingChars="200" w:hanging="480"/>
        <w:rPr>
          <w:rFonts w:asciiTheme="minorEastAsia" w:eastAsiaTheme="minorEastAsia" w:hAnsiTheme="minorEastAsia"/>
          <w:szCs w:val="24"/>
        </w:rPr>
      </w:pPr>
    </w:p>
    <w:p w:rsidR="00F1459D" w:rsidRDefault="00012DEB" w:rsidP="00F1459D">
      <w:pPr>
        <w:spacing w:line="276" w:lineRule="auto"/>
        <w:ind w:left="480" w:rightChars="-236" w:right="-566" w:hangingChars="200" w:hanging="480"/>
        <w:rPr>
          <w:rFonts w:ascii="ＭＳ 明朝" w:eastAsia="ＭＳ 明朝" w:hAnsi="ＭＳ 明朝"/>
        </w:rPr>
      </w:pPr>
      <w:r>
        <w:rPr>
          <w:rFonts w:asciiTheme="minorEastAsia" w:eastAsiaTheme="minorEastAsia" w:hAnsiTheme="minorEastAsia" w:hint="eastAsia"/>
          <w:szCs w:val="24"/>
        </w:rPr>
        <w:t>（</w:t>
      </w:r>
      <w:r w:rsidR="00F1459D">
        <w:rPr>
          <w:rFonts w:asciiTheme="minorEastAsia" w:eastAsiaTheme="minorEastAsia" w:hAnsiTheme="minorEastAsia" w:hint="eastAsia"/>
          <w:szCs w:val="24"/>
        </w:rPr>
        <w:t>３</w:t>
      </w:r>
      <w:r>
        <w:rPr>
          <w:rFonts w:asciiTheme="minorEastAsia" w:eastAsiaTheme="minorEastAsia" w:hAnsiTheme="minorEastAsia" w:hint="eastAsia"/>
          <w:szCs w:val="24"/>
        </w:rPr>
        <w:t>）</w:t>
      </w:r>
      <w:r w:rsidR="00F1459D">
        <w:rPr>
          <w:rFonts w:ascii="ＭＳ 明朝" w:eastAsia="ＭＳ 明朝" w:hAnsi="ＭＳ 明朝" w:hint="eastAsia"/>
        </w:rPr>
        <w:t>必要に応じて集会や国会請願、国会傍聴など、可能な限りの運動を工夫しながら取り組みを進めます。</w:t>
      </w:r>
    </w:p>
    <w:p w:rsidR="008001DD" w:rsidRDefault="008001DD" w:rsidP="00960A31">
      <w:pPr>
        <w:rPr>
          <w:rFonts w:asciiTheme="minorEastAsia" w:eastAsiaTheme="minorEastAsia" w:hAnsiTheme="minorEastAsia"/>
          <w:szCs w:val="24"/>
        </w:rPr>
      </w:pPr>
    </w:p>
    <w:p w:rsidR="008001DD" w:rsidRDefault="007A7102" w:rsidP="007A7102">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２．</w:t>
      </w:r>
      <w:r w:rsidR="008001DD">
        <w:rPr>
          <w:rFonts w:asciiTheme="majorEastAsia" w:eastAsiaTheme="majorEastAsia" w:hAnsiTheme="majorEastAsia" w:hint="eastAsia"/>
          <w:szCs w:val="24"/>
        </w:rPr>
        <w:t>連合と連携した運動</w:t>
      </w:r>
    </w:p>
    <w:p w:rsidR="008001DD" w:rsidRDefault="003A7314" w:rsidP="002935CE">
      <w:pPr>
        <w:spacing w:line="276" w:lineRule="auto"/>
        <w:ind w:left="480" w:rightChars="-118" w:right="-283" w:hangingChars="200" w:hanging="480"/>
        <w:rPr>
          <w:rFonts w:asciiTheme="minorEastAsia" w:eastAsiaTheme="minorEastAsia" w:hAnsiTheme="minorEastAsia"/>
        </w:rPr>
      </w:pPr>
      <w:r>
        <w:rPr>
          <w:rFonts w:asciiTheme="minorEastAsia" w:eastAsiaTheme="minorEastAsia" w:hAnsiTheme="minorEastAsia" w:hint="eastAsia"/>
        </w:rPr>
        <w:t>（１）</w:t>
      </w:r>
      <w:r w:rsidR="006336AC">
        <w:rPr>
          <w:rFonts w:asciiTheme="minorEastAsia" w:eastAsiaTheme="minorEastAsia" w:hAnsiTheme="minorEastAsia" w:hint="eastAsia"/>
        </w:rPr>
        <w:t>退職者連合の要求策定に当たっては、連合との齟齬をきたさないよう</w:t>
      </w:r>
      <w:r w:rsidR="00012DEB">
        <w:rPr>
          <w:rFonts w:asciiTheme="minorEastAsia" w:eastAsiaTheme="minorEastAsia" w:hAnsiTheme="minorEastAsia" w:hint="eastAsia"/>
        </w:rPr>
        <w:t>、</w:t>
      </w:r>
      <w:r w:rsidR="006336AC">
        <w:rPr>
          <w:rFonts w:asciiTheme="minorEastAsia" w:eastAsiaTheme="minorEastAsia" w:hAnsiTheme="minorEastAsia" w:hint="eastAsia"/>
        </w:rPr>
        <w:t>引き続いて</w:t>
      </w:r>
      <w:r w:rsidR="00012DEB">
        <w:rPr>
          <w:rFonts w:asciiTheme="minorEastAsia" w:eastAsiaTheme="minorEastAsia" w:hAnsiTheme="minorEastAsia" w:hint="eastAsia"/>
        </w:rPr>
        <w:t>必要な調整を行いながら</w:t>
      </w:r>
      <w:r w:rsidR="006336AC">
        <w:rPr>
          <w:rFonts w:asciiTheme="minorEastAsia" w:eastAsiaTheme="minorEastAsia" w:hAnsiTheme="minorEastAsia" w:hint="eastAsia"/>
        </w:rPr>
        <w:t>進めます。</w:t>
      </w:r>
      <w:r w:rsidR="00012DEB">
        <w:rPr>
          <w:rFonts w:asciiTheme="minorEastAsia" w:eastAsiaTheme="minorEastAsia" w:hAnsiTheme="minorEastAsia" w:hint="eastAsia"/>
        </w:rPr>
        <w:t>また、地方自治体に対する要請行動は、可能な限りそれぞれの地方連合との連携を密にして行うよう努めます。</w:t>
      </w:r>
    </w:p>
    <w:p w:rsidR="00D468F0" w:rsidRDefault="00D468F0" w:rsidP="00616652">
      <w:pPr>
        <w:spacing w:line="276" w:lineRule="auto"/>
        <w:ind w:rightChars="-12" w:right="-29"/>
        <w:rPr>
          <w:rFonts w:asciiTheme="minorEastAsia" w:eastAsiaTheme="minorEastAsia" w:hAnsiTheme="minorEastAsia"/>
        </w:rPr>
      </w:pPr>
    </w:p>
    <w:p w:rsidR="00616652" w:rsidRDefault="00616652" w:rsidP="00616652">
      <w:pPr>
        <w:spacing w:line="276" w:lineRule="auto"/>
        <w:ind w:rightChars="-12" w:right="-29"/>
        <w:rPr>
          <w:rFonts w:ascii="ＭＳ 明朝" w:eastAsia="ＭＳ 明朝" w:hAnsi="ＭＳ 明朝"/>
        </w:rPr>
      </w:pPr>
      <w:r>
        <w:rPr>
          <w:rFonts w:asciiTheme="minorEastAsia" w:eastAsiaTheme="minorEastAsia" w:hAnsiTheme="minorEastAsia" w:hint="eastAsia"/>
        </w:rPr>
        <w:t>（２）</w:t>
      </w:r>
      <w:r>
        <w:rPr>
          <w:rFonts w:ascii="ＭＳ 明朝" w:eastAsia="ＭＳ 明朝" w:hAnsi="ＭＳ 明朝" w:hint="eastAsia"/>
        </w:rPr>
        <w:t>連合の政策関係会議・委員会等への出席</w:t>
      </w:r>
    </w:p>
    <w:p w:rsidR="00616652" w:rsidRDefault="00616652" w:rsidP="00616652">
      <w:pPr>
        <w:spacing w:line="276" w:lineRule="auto"/>
        <w:ind w:leftChars="300" w:left="720" w:rightChars="-12" w:right="-29"/>
        <w:rPr>
          <w:rFonts w:ascii="ＭＳ 明朝" w:eastAsia="ＭＳ 明朝" w:hAnsi="ＭＳ 明朝"/>
        </w:rPr>
      </w:pPr>
      <w:r>
        <w:rPr>
          <w:rFonts w:ascii="ＭＳ 明朝" w:eastAsia="ＭＳ 明朝" w:hAnsi="ＭＳ 明朝" w:hint="eastAsia"/>
        </w:rPr>
        <w:t>昨年度に引き続き、連合の政策関係会議・委員会等にオブザーバー出席す</w:t>
      </w:r>
    </w:p>
    <w:p w:rsidR="00616652" w:rsidRDefault="00616652" w:rsidP="00616652">
      <w:pPr>
        <w:spacing w:line="276" w:lineRule="auto"/>
        <w:ind w:rightChars="-12" w:right="-29" w:firstLineChars="200" w:firstLine="480"/>
        <w:rPr>
          <w:rFonts w:ascii="ＭＳ 明朝" w:eastAsia="ＭＳ 明朝" w:hAnsi="ＭＳ 明朝"/>
        </w:rPr>
      </w:pPr>
      <w:r>
        <w:rPr>
          <w:rFonts w:ascii="ＭＳ 明朝" w:eastAsia="ＭＳ 明朝" w:hAnsi="ＭＳ 明朝" w:hint="eastAsia"/>
        </w:rPr>
        <w:t>るとともに、関係する諸活動に参加・協力します。</w:t>
      </w:r>
    </w:p>
    <w:p w:rsidR="00D468F0" w:rsidRDefault="00D468F0" w:rsidP="00616652">
      <w:pPr>
        <w:spacing w:line="276" w:lineRule="auto"/>
        <w:ind w:leftChars="12" w:left="389" w:rightChars="-118" w:right="-283" w:hangingChars="150" w:hanging="360"/>
        <w:rPr>
          <w:rFonts w:asciiTheme="minorEastAsia" w:eastAsiaTheme="minorEastAsia" w:hAnsiTheme="minorEastAsia"/>
        </w:rPr>
      </w:pPr>
    </w:p>
    <w:p w:rsidR="00616652" w:rsidRDefault="00616652" w:rsidP="00616652">
      <w:pPr>
        <w:spacing w:line="276" w:lineRule="auto"/>
        <w:ind w:leftChars="12" w:left="389" w:rightChars="-118" w:right="-283" w:hangingChars="150" w:hanging="360"/>
        <w:rPr>
          <w:rFonts w:asciiTheme="minorEastAsia" w:eastAsiaTheme="minorEastAsia" w:hAnsiTheme="minorEastAsia"/>
        </w:rPr>
      </w:pPr>
      <w:r>
        <w:rPr>
          <w:rFonts w:asciiTheme="minorEastAsia" w:eastAsiaTheme="minorEastAsia" w:hAnsiTheme="minorEastAsia" w:hint="eastAsia"/>
        </w:rPr>
        <w:t>（３）大衆行動等への積極参加</w:t>
      </w:r>
    </w:p>
    <w:p w:rsidR="00616652" w:rsidRDefault="00616652" w:rsidP="00616652">
      <w:pPr>
        <w:spacing w:line="276" w:lineRule="auto"/>
        <w:ind w:leftChars="312" w:left="869" w:rightChars="-118" w:right="-283" w:hangingChars="50" w:hanging="120"/>
        <w:rPr>
          <w:rFonts w:asciiTheme="minorEastAsia" w:eastAsiaTheme="minorEastAsia" w:hAnsiTheme="minorEastAsia"/>
        </w:rPr>
      </w:pPr>
      <w:r>
        <w:rPr>
          <w:rFonts w:asciiTheme="minorEastAsia" w:eastAsiaTheme="minorEastAsia" w:hAnsiTheme="minorEastAsia" w:hint="eastAsia"/>
        </w:rPr>
        <w:t>連合が行う政策・制度要求等の集会・大衆行動には、中央・地方を通じて</w:t>
      </w:r>
    </w:p>
    <w:p w:rsidR="003A7314" w:rsidRDefault="00616652" w:rsidP="00286FF1">
      <w:pPr>
        <w:spacing w:line="276" w:lineRule="auto"/>
        <w:ind w:rightChars="-118" w:right="-283" w:firstLineChars="200" w:firstLine="480"/>
        <w:rPr>
          <w:rFonts w:asciiTheme="minorEastAsia" w:eastAsiaTheme="minorEastAsia" w:hAnsiTheme="minorEastAsia"/>
        </w:rPr>
      </w:pPr>
      <w:r>
        <w:rPr>
          <w:rFonts w:asciiTheme="minorEastAsia" w:eastAsiaTheme="minorEastAsia" w:hAnsiTheme="minorEastAsia" w:hint="eastAsia"/>
        </w:rPr>
        <w:t>参加・協力します。</w:t>
      </w:r>
    </w:p>
    <w:p w:rsidR="00D468F0" w:rsidRPr="00165EE9" w:rsidRDefault="00D468F0" w:rsidP="00616652">
      <w:pPr>
        <w:spacing w:line="276" w:lineRule="auto"/>
        <w:ind w:rightChars="-118" w:right="-283"/>
        <w:rPr>
          <w:rFonts w:asciiTheme="minorEastAsia" w:eastAsiaTheme="minorEastAsia" w:hAnsiTheme="minorEastAsia"/>
        </w:rPr>
      </w:pPr>
    </w:p>
    <w:p w:rsidR="008001DD" w:rsidRDefault="007A7102" w:rsidP="008001DD">
      <w:pPr>
        <w:spacing w:line="276" w:lineRule="auto"/>
        <w:ind w:rightChars="-12" w:right="-29"/>
        <w:rPr>
          <w:rFonts w:asciiTheme="majorEastAsia" w:eastAsiaTheme="majorEastAsia" w:hAnsiTheme="majorEastAsia" w:cs="メイリオ"/>
          <w:color w:val="333333"/>
        </w:rPr>
      </w:pPr>
      <w:r>
        <w:rPr>
          <w:rFonts w:asciiTheme="majorEastAsia" w:eastAsiaTheme="majorEastAsia" w:hAnsiTheme="majorEastAsia" w:cs="メイリオ" w:hint="eastAsia"/>
          <w:color w:val="333333"/>
        </w:rPr>
        <w:t>３．</w:t>
      </w:r>
      <w:r w:rsidR="008001DD">
        <w:rPr>
          <w:rFonts w:asciiTheme="majorEastAsia" w:eastAsiaTheme="majorEastAsia" w:hAnsiTheme="majorEastAsia" w:cs="メイリオ" w:hint="eastAsia"/>
          <w:color w:val="333333"/>
        </w:rPr>
        <w:t>協力政党との連携強化</w:t>
      </w:r>
    </w:p>
    <w:p w:rsidR="00115804" w:rsidRDefault="00115804" w:rsidP="00286FF1">
      <w:pPr>
        <w:ind w:leftChars="100" w:left="240" w:firstLineChars="100" w:firstLine="240"/>
        <w:rPr>
          <w:rFonts w:asciiTheme="minorEastAsia" w:eastAsiaTheme="minorEastAsia" w:hAnsiTheme="minorEastAsia"/>
          <w:szCs w:val="24"/>
        </w:rPr>
      </w:pPr>
      <w:r>
        <w:rPr>
          <w:rFonts w:asciiTheme="minorEastAsia" w:eastAsiaTheme="minorEastAsia" w:hAnsiTheme="minorEastAsia" w:hint="eastAsia"/>
          <w:szCs w:val="24"/>
        </w:rPr>
        <w:t>要求実現に向けて、</w:t>
      </w:r>
      <w:r w:rsidR="006336AC" w:rsidRPr="00012DEB">
        <w:rPr>
          <w:rFonts w:asciiTheme="minorEastAsia" w:eastAsiaTheme="minorEastAsia" w:hAnsiTheme="minorEastAsia" w:hint="eastAsia"/>
          <w:szCs w:val="24"/>
          <w:u w:val="single"/>
        </w:rPr>
        <w:t>民主党</w:t>
      </w:r>
      <w:r w:rsidR="006336AC">
        <w:rPr>
          <w:rFonts w:asciiTheme="minorEastAsia" w:eastAsiaTheme="minorEastAsia" w:hAnsiTheme="minorEastAsia" w:hint="eastAsia"/>
          <w:szCs w:val="24"/>
        </w:rPr>
        <w:t>、社民党などとの</w:t>
      </w:r>
      <w:r>
        <w:rPr>
          <w:rFonts w:asciiTheme="minorEastAsia" w:eastAsiaTheme="minorEastAsia" w:hAnsiTheme="minorEastAsia" w:hint="eastAsia"/>
          <w:szCs w:val="24"/>
        </w:rPr>
        <w:t>一層の</w:t>
      </w:r>
      <w:r w:rsidR="006336AC">
        <w:rPr>
          <w:rFonts w:asciiTheme="minorEastAsia" w:eastAsiaTheme="minorEastAsia" w:hAnsiTheme="minorEastAsia" w:hint="eastAsia"/>
          <w:szCs w:val="24"/>
        </w:rPr>
        <w:t>連携</w:t>
      </w:r>
      <w:r>
        <w:rPr>
          <w:rFonts w:asciiTheme="minorEastAsia" w:eastAsiaTheme="minorEastAsia" w:hAnsiTheme="minorEastAsia" w:hint="eastAsia"/>
          <w:szCs w:val="24"/>
        </w:rPr>
        <w:t>強化に努めます。</w:t>
      </w:r>
    </w:p>
    <w:p w:rsidR="00684D21" w:rsidRDefault="00897FDD" w:rsidP="00897FDD">
      <w:pPr>
        <w:spacing w:line="276" w:lineRule="auto"/>
        <w:ind w:right="240"/>
        <w:rPr>
          <w:rFonts w:asciiTheme="majorEastAsia" w:eastAsiaTheme="majorEastAsia" w:hAnsiTheme="majorEastAsia"/>
          <w:sz w:val="28"/>
          <w:szCs w:val="28"/>
        </w:rPr>
      </w:pPr>
      <w:r>
        <w:rPr>
          <w:rFonts w:asciiTheme="majorEastAsia" w:eastAsiaTheme="majorEastAsia" w:hAnsiTheme="majorEastAsia" w:hint="eastAsia"/>
          <w:sz w:val="28"/>
          <w:szCs w:val="28"/>
        </w:rPr>
        <w:t>Ⅱ．</w:t>
      </w:r>
      <w:r w:rsidR="00684D21">
        <w:rPr>
          <w:rFonts w:asciiTheme="majorEastAsia" w:eastAsiaTheme="majorEastAsia" w:hAnsiTheme="majorEastAsia" w:hint="eastAsia"/>
          <w:sz w:val="28"/>
          <w:szCs w:val="28"/>
        </w:rPr>
        <w:t>組織拡大・強化、運動関係について</w:t>
      </w:r>
    </w:p>
    <w:p w:rsidR="00684D21" w:rsidRDefault="00684D21" w:rsidP="00684D21">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lastRenderedPageBreak/>
        <w:t>1.中期目標１００万会員の実現に向けて</w:t>
      </w:r>
    </w:p>
    <w:p w:rsidR="00FE7D6A" w:rsidRDefault="00684D21" w:rsidP="00684D21">
      <w:pPr>
        <w:spacing w:line="276" w:lineRule="auto"/>
        <w:ind w:leftChars="100" w:left="240" w:rightChars="-12" w:right="-29" w:firstLineChars="100" w:firstLine="240"/>
        <w:rPr>
          <w:rFonts w:asciiTheme="minorEastAsia" w:eastAsiaTheme="minorEastAsia" w:hAnsiTheme="minorEastAsia"/>
        </w:rPr>
      </w:pPr>
      <w:r>
        <w:rPr>
          <w:rFonts w:asciiTheme="minorEastAsia" w:eastAsiaTheme="minorEastAsia" w:hAnsiTheme="minorEastAsia" w:hint="eastAsia"/>
        </w:rPr>
        <w:t>2012年に策定した「組織拡大・強化アクションンプラン」によって本年度から第3次プラン（2016年7月から2018年6月まで）がスタートします。第３次プランでは「退職者連合300万会員」に向けた組織拡大の取り組みとして</w:t>
      </w:r>
      <w:r w:rsidR="00FE7D6A">
        <w:rPr>
          <w:rFonts w:asciiTheme="minorEastAsia" w:eastAsiaTheme="minorEastAsia" w:hAnsiTheme="minorEastAsia" w:hint="eastAsia"/>
        </w:rPr>
        <w:t xml:space="preserve">　　</w:t>
      </w:r>
    </w:p>
    <w:p w:rsidR="00684D21" w:rsidRDefault="00684D21" w:rsidP="00EB5630">
      <w:pPr>
        <w:spacing w:line="276" w:lineRule="auto"/>
        <w:ind w:leftChars="100" w:left="240" w:rightChars="-12" w:right="-29" w:firstLineChars="100" w:firstLine="240"/>
        <w:rPr>
          <w:rFonts w:asciiTheme="minorEastAsia" w:eastAsiaTheme="minorEastAsia" w:hAnsiTheme="minorEastAsia"/>
        </w:rPr>
      </w:pPr>
      <w:r>
        <w:rPr>
          <w:rFonts w:asciiTheme="minorEastAsia" w:eastAsiaTheme="minorEastAsia" w:hAnsiTheme="minorEastAsia" w:hint="eastAsia"/>
        </w:rPr>
        <w:t>「新たな拡大目標を設定する」となっていますが、中期目標が達成されていないため、引き続き「100万人会員」実現に向けて取り組みます。</w:t>
      </w:r>
    </w:p>
    <w:p w:rsidR="008E7CE4" w:rsidRDefault="008E7CE4" w:rsidP="00FE7D6A">
      <w:pPr>
        <w:spacing w:line="276" w:lineRule="auto"/>
        <w:ind w:rightChars="-12" w:right="-29" w:firstLineChars="100" w:firstLine="240"/>
        <w:rPr>
          <w:rFonts w:asciiTheme="majorEastAsia" w:eastAsiaTheme="majorEastAsia" w:hAnsiTheme="majorEastAsia"/>
        </w:rPr>
      </w:pPr>
    </w:p>
    <w:p w:rsidR="00684D21" w:rsidRDefault="00684D21" w:rsidP="00286FF1">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２．「１０００万連合」に向けた取り組みとの連携</w:t>
      </w:r>
    </w:p>
    <w:p w:rsidR="00286FF1" w:rsidRDefault="00684D21" w:rsidP="00FE7D6A">
      <w:pPr>
        <w:spacing w:line="276" w:lineRule="auto"/>
        <w:ind w:left="480" w:rightChars="-12" w:right="-29" w:hangingChars="200" w:hanging="480"/>
        <w:rPr>
          <w:rFonts w:asciiTheme="minorEastAsia" w:eastAsiaTheme="minorEastAsia" w:hAnsiTheme="minorEastAsia"/>
        </w:rPr>
      </w:pPr>
      <w:r>
        <w:rPr>
          <w:rFonts w:asciiTheme="majorEastAsia" w:eastAsiaTheme="majorEastAsia" w:hAnsiTheme="majorEastAsia" w:hint="eastAsia"/>
        </w:rPr>
        <w:t xml:space="preserve">　</w:t>
      </w:r>
      <w:r>
        <w:rPr>
          <w:rFonts w:asciiTheme="minorEastAsia" w:eastAsiaTheme="minorEastAsia" w:hAnsiTheme="minorEastAsia" w:hint="eastAsia"/>
        </w:rPr>
        <w:t xml:space="preserve">　連合の「1000万実現プラン」では、中・長期での集中実行期間として1016</w:t>
      </w:r>
    </w:p>
    <w:p w:rsidR="00286FF1" w:rsidRDefault="00684D21" w:rsidP="00286FF1">
      <w:pPr>
        <w:spacing w:line="276" w:lineRule="auto"/>
        <w:ind w:leftChars="100" w:left="480" w:rightChars="-12" w:right="-29" w:hangingChars="100" w:hanging="240"/>
        <w:rPr>
          <w:rFonts w:asciiTheme="minorEastAsia" w:eastAsiaTheme="minorEastAsia" w:hAnsiTheme="minorEastAsia"/>
        </w:rPr>
      </w:pPr>
      <w:r>
        <w:rPr>
          <w:rFonts w:asciiTheme="minorEastAsia" w:eastAsiaTheme="minorEastAsia" w:hAnsiTheme="minorEastAsia" w:hint="eastAsia"/>
        </w:rPr>
        <w:t>年～2018年までを定めて「組合員範囲の見直し～友の会構想～の具体化」を</w:t>
      </w:r>
    </w:p>
    <w:p w:rsidR="00286FF1" w:rsidRDefault="00684D21" w:rsidP="00286FF1">
      <w:pPr>
        <w:spacing w:line="276" w:lineRule="auto"/>
        <w:ind w:leftChars="100" w:left="480" w:rightChars="-12" w:right="-29" w:hangingChars="100" w:hanging="240"/>
        <w:rPr>
          <w:rFonts w:asciiTheme="minorEastAsia" w:eastAsiaTheme="minorEastAsia" w:hAnsiTheme="minorEastAsia"/>
        </w:rPr>
      </w:pPr>
      <w:r>
        <w:rPr>
          <w:rFonts w:asciiTheme="minorEastAsia" w:eastAsiaTheme="minorEastAsia" w:hAnsiTheme="minorEastAsia" w:hint="eastAsia"/>
        </w:rPr>
        <w:t>あげており、その中で「（退職者連合の）連合への結集に向けた各種課題の整</w:t>
      </w:r>
    </w:p>
    <w:p w:rsidR="00286FF1" w:rsidRDefault="00684D21" w:rsidP="00286FF1">
      <w:pPr>
        <w:spacing w:line="276" w:lineRule="auto"/>
        <w:ind w:leftChars="100" w:left="480" w:rightChars="-12" w:right="-29" w:hangingChars="100" w:hanging="240"/>
        <w:rPr>
          <w:rFonts w:asciiTheme="minorEastAsia" w:eastAsiaTheme="minorEastAsia" w:hAnsiTheme="minorEastAsia"/>
        </w:rPr>
      </w:pPr>
      <w:r>
        <w:rPr>
          <w:rFonts w:asciiTheme="minorEastAsia" w:eastAsiaTheme="minorEastAsia" w:hAnsiTheme="minorEastAsia" w:hint="eastAsia"/>
        </w:rPr>
        <w:t>理と実現に向け具体的行動に取り組む」としています。これを受けて連合との</w:t>
      </w:r>
    </w:p>
    <w:p w:rsidR="00684D21" w:rsidRDefault="00684D21" w:rsidP="00286FF1">
      <w:pPr>
        <w:spacing w:line="276" w:lineRule="auto"/>
        <w:ind w:leftChars="100" w:left="480" w:rightChars="-12" w:right="-29" w:hangingChars="100" w:hanging="240"/>
        <w:rPr>
          <w:rFonts w:asciiTheme="minorEastAsia" w:eastAsiaTheme="minorEastAsia" w:hAnsiTheme="minorEastAsia"/>
        </w:rPr>
      </w:pPr>
      <w:r>
        <w:rPr>
          <w:rFonts w:asciiTheme="minorEastAsia" w:eastAsiaTheme="minorEastAsia" w:hAnsiTheme="minorEastAsia" w:hint="eastAsia"/>
        </w:rPr>
        <w:t>対話、連携をさらにはかっていきます。</w:t>
      </w:r>
    </w:p>
    <w:p w:rsidR="00684D21" w:rsidRDefault="00684D21" w:rsidP="00684D21">
      <w:pPr>
        <w:ind w:rightChars="-12" w:right="-29"/>
        <w:rPr>
          <w:rFonts w:asciiTheme="majorEastAsia" w:eastAsiaTheme="majorEastAsia" w:hAnsiTheme="majorEastAsia"/>
        </w:rPr>
      </w:pPr>
    </w:p>
    <w:p w:rsidR="00684D21" w:rsidRDefault="00684D21" w:rsidP="00684D21">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３.現退対話や現退連携への取り組み</w:t>
      </w:r>
    </w:p>
    <w:p w:rsidR="00684D21" w:rsidRDefault="00684D21" w:rsidP="00684D21">
      <w:pPr>
        <w:spacing w:line="276" w:lineRule="auto"/>
        <w:ind w:leftChars="100" w:left="240" w:rightChars="-12" w:right="-29" w:firstLineChars="100" w:firstLine="240"/>
        <w:rPr>
          <w:rFonts w:ascii="ＭＳ 明朝" w:eastAsia="ＭＳ 明朝" w:hAnsi="ＭＳ 明朝"/>
        </w:rPr>
      </w:pPr>
      <w:r>
        <w:rPr>
          <w:rFonts w:asciiTheme="minorEastAsia" w:eastAsiaTheme="minorEastAsia" w:hAnsiTheme="minorEastAsia" w:hint="eastAsia"/>
        </w:rPr>
        <w:t>退職者組織</w:t>
      </w:r>
      <w:r>
        <w:rPr>
          <w:rFonts w:ascii="ＭＳ 明朝" w:eastAsia="ＭＳ 明朝" w:hAnsi="ＭＳ 明朝" w:hint="eastAsia"/>
        </w:rPr>
        <w:t>の強化・拡大に向けては、現職の連合構成組織や地方連合会との現退対話、現退連携を進めます。</w:t>
      </w:r>
    </w:p>
    <w:p w:rsidR="008E7CE4" w:rsidRDefault="008E7CE4" w:rsidP="00684D21">
      <w:pPr>
        <w:spacing w:line="276" w:lineRule="auto"/>
        <w:ind w:rightChars="-12" w:right="-29"/>
        <w:rPr>
          <w:rFonts w:asciiTheme="majorEastAsia" w:eastAsiaTheme="majorEastAsia" w:hAnsiTheme="majorEastAsia"/>
        </w:rPr>
      </w:pPr>
    </w:p>
    <w:p w:rsidR="00684D21" w:rsidRDefault="00684D21" w:rsidP="00684D21">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４．「組織強化拡大推進委員会」等の機能の強化</w:t>
      </w:r>
    </w:p>
    <w:p w:rsidR="00684D21" w:rsidRDefault="00684D21" w:rsidP="00684D21">
      <w:pPr>
        <w:spacing w:line="276" w:lineRule="auto"/>
        <w:ind w:rightChars="-12" w:right="-29" w:firstLineChars="200" w:firstLine="480"/>
        <w:rPr>
          <w:rFonts w:ascii="ＭＳ 明朝" w:eastAsia="ＭＳ 明朝" w:hAnsi="ＭＳ 明朝"/>
        </w:rPr>
      </w:pPr>
      <w:r>
        <w:rPr>
          <w:rFonts w:ascii="ＭＳ 明朝" w:eastAsia="ＭＳ 明朝" w:hAnsi="ＭＳ 明朝" w:hint="eastAsia"/>
        </w:rPr>
        <w:t>産別・関連退連・地方退連に設置した「組織強化拡大推進委員会」等の機能</w:t>
      </w:r>
    </w:p>
    <w:p w:rsidR="00684D21" w:rsidRDefault="00684D21" w:rsidP="00684D21">
      <w:pPr>
        <w:spacing w:line="276" w:lineRule="auto"/>
        <w:ind w:rightChars="-12" w:right="-29" w:firstLineChars="100" w:firstLine="240"/>
        <w:rPr>
          <w:rFonts w:asciiTheme="majorEastAsia" w:eastAsiaTheme="majorEastAsia" w:hAnsiTheme="majorEastAsia"/>
          <w:szCs w:val="24"/>
        </w:rPr>
      </w:pPr>
      <w:r>
        <w:rPr>
          <w:rFonts w:ascii="ＭＳ 明朝" w:eastAsia="ＭＳ 明朝" w:hAnsi="ＭＳ 明朝" w:hint="eastAsia"/>
        </w:rPr>
        <w:t>を強化しながら進めます。</w:t>
      </w:r>
    </w:p>
    <w:p w:rsidR="00684D21" w:rsidRDefault="00684D21" w:rsidP="00684D21">
      <w:pPr>
        <w:spacing w:line="276" w:lineRule="auto"/>
        <w:ind w:left="720" w:hangingChars="300" w:hanging="720"/>
        <w:rPr>
          <w:rFonts w:asciiTheme="majorEastAsia" w:eastAsiaTheme="majorEastAsia" w:hAnsiTheme="majorEastAsia"/>
        </w:rPr>
      </w:pPr>
    </w:p>
    <w:p w:rsidR="00684D21" w:rsidRDefault="00684D21" w:rsidP="00684D21">
      <w:pPr>
        <w:spacing w:line="276" w:lineRule="auto"/>
        <w:ind w:left="720" w:hangingChars="300" w:hanging="720"/>
        <w:rPr>
          <w:rFonts w:asciiTheme="majorEastAsia" w:eastAsiaTheme="majorEastAsia" w:hAnsiTheme="majorEastAsia"/>
        </w:rPr>
      </w:pPr>
      <w:r>
        <w:rPr>
          <w:rFonts w:asciiTheme="majorEastAsia" w:eastAsiaTheme="majorEastAsia" w:hAnsiTheme="majorEastAsia" w:hint="eastAsia"/>
        </w:rPr>
        <w:t>５．地方連合会役職員ＯＢの組織化</w:t>
      </w:r>
    </w:p>
    <w:p w:rsidR="00296F12" w:rsidRDefault="00684D21" w:rsidP="00D468F0">
      <w:pPr>
        <w:spacing w:line="276" w:lineRule="auto"/>
        <w:ind w:left="720" w:hangingChars="300" w:hanging="720"/>
        <w:rPr>
          <w:rFonts w:asciiTheme="minorEastAsia" w:eastAsiaTheme="minorEastAsia" w:hAnsiTheme="minorEastAsia"/>
        </w:rPr>
      </w:pPr>
      <w:r>
        <w:rPr>
          <w:rFonts w:asciiTheme="majorEastAsia" w:eastAsiaTheme="majorEastAsia" w:hAnsiTheme="majorEastAsia" w:hint="eastAsia"/>
        </w:rPr>
        <w:t xml:space="preserve">　　</w:t>
      </w:r>
      <w:r>
        <w:rPr>
          <w:rFonts w:asciiTheme="minorEastAsia" w:eastAsiaTheme="minorEastAsia" w:hAnsiTheme="minorEastAsia" w:hint="eastAsia"/>
        </w:rPr>
        <w:t>「連合本部退職者の会」の退職者連合加入に</w:t>
      </w:r>
      <w:r w:rsidR="00296F12">
        <w:rPr>
          <w:rFonts w:asciiTheme="minorEastAsia" w:eastAsiaTheme="minorEastAsia" w:hAnsiTheme="minorEastAsia" w:hint="eastAsia"/>
        </w:rPr>
        <w:t>伴い</w:t>
      </w:r>
      <w:r w:rsidR="00D468F0">
        <w:rPr>
          <w:rFonts w:asciiTheme="minorEastAsia" w:eastAsiaTheme="minorEastAsia" w:hAnsiTheme="minorEastAsia" w:hint="eastAsia"/>
        </w:rPr>
        <w:t>、</w:t>
      </w:r>
      <w:r>
        <w:rPr>
          <w:rFonts w:asciiTheme="minorEastAsia" w:eastAsiaTheme="minorEastAsia" w:hAnsiTheme="minorEastAsia" w:hint="eastAsia"/>
        </w:rPr>
        <w:t>地方連合会</w:t>
      </w:r>
      <w:r w:rsidR="00D468F0">
        <w:rPr>
          <w:rFonts w:asciiTheme="minorEastAsia" w:eastAsiaTheme="minorEastAsia" w:hAnsiTheme="minorEastAsia" w:hint="eastAsia"/>
        </w:rPr>
        <w:t>の</w:t>
      </w:r>
      <w:r>
        <w:rPr>
          <w:rFonts w:asciiTheme="minorEastAsia" w:eastAsiaTheme="minorEastAsia" w:hAnsiTheme="minorEastAsia" w:hint="eastAsia"/>
        </w:rPr>
        <w:t>退職役職</w:t>
      </w:r>
    </w:p>
    <w:p w:rsidR="00296F12" w:rsidRDefault="00684D21" w:rsidP="00684D21">
      <w:pPr>
        <w:spacing w:line="276" w:lineRule="auto"/>
        <w:ind w:leftChars="100" w:left="720" w:hangingChars="200" w:hanging="480"/>
        <w:rPr>
          <w:rFonts w:asciiTheme="minorEastAsia" w:eastAsiaTheme="minorEastAsia" w:hAnsiTheme="minorEastAsia"/>
        </w:rPr>
      </w:pPr>
      <w:r>
        <w:rPr>
          <w:rFonts w:asciiTheme="minorEastAsia" w:eastAsiaTheme="minorEastAsia" w:hAnsiTheme="minorEastAsia" w:hint="eastAsia"/>
        </w:rPr>
        <w:t>員を対象とした組織</w:t>
      </w:r>
      <w:r w:rsidR="00296F12">
        <w:rPr>
          <w:rFonts w:asciiTheme="minorEastAsia" w:eastAsiaTheme="minorEastAsia" w:hAnsiTheme="minorEastAsia" w:hint="eastAsia"/>
        </w:rPr>
        <w:t>の</w:t>
      </w:r>
      <w:r>
        <w:rPr>
          <w:rFonts w:asciiTheme="minorEastAsia" w:eastAsiaTheme="minorEastAsia" w:hAnsiTheme="minorEastAsia" w:hint="eastAsia"/>
        </w:rPr>
        <w:t>立ち上げについて</w:t>
      </w:r>
      <w:r w:rsidR="00296F12">
        <w:rPr>
          <w:rFonts w:asciiTheme="minorEastAsia" w:eastAsiaTheme="minorEastAsia" w:hAnsiTheme="minorEastAsia" w:hint="eastAsia"/>
        </w:rPr>
        <w:t>、</w:t>
      </w:r>
      <w:r>
        <w:rPr>
          <w:rFonts w:asciiTheme="minorEastAsia" w:eastAsiaTheme="minorEastAsia" w:hAnsiTheme="minorEastAsia" w:hint="eastAsia"/>
        </w:rPr>
        <w:t>地方退職者連合と地方連合会との</w:t>
      </w:r>
    </w:p>
    <w:p w:rsidR="00684D21" w:rsidRDefault="00684D21" w:rsidP="00684D21">
      <w:pPr>
        <w:spacing w:line="276" w:lineRule="auto"/>
        <w:ind w:leftChars="100" w:left="720" w:hangingChars="200" w:hanging="480"/>
        <w:rPr>
          <w:rFonts w:asciiTheme="minorEastAsia" w:eastAsiaTheme="minorEastAsia" w:hAnsiTheme="minorEastAsia"/>
        </w:rPr>
      </w:pPr>
      <w:r>
        <w:rPr>
          <w:rFonts w:asciiTheme="minorEastAsia" w:eastAsiaTheme="minorEastAsia" w:hAnsiTheme="minorEastAsia" w:hint="eastAsia"/>
        </w:rPr>
        <w:t>対話を</w:t>
      </w:r>
      <w:r w:rsidR="00296F12">
        <w:rPr>
          <w:rFonts w:asciiTheme="minorEastAsia" w:eastAsiaTheme="minorEastAsia" w:hAnsiTheme="minorEastAsia" w:hint="eastAsia"/>
        </w:rPr>
        <w:t>通じ</w:t>
      </w:r>
      <w:r>
        <w:rPr>
          <w:rFonts w:asciiTheme="minorEastAsia" w:eastAsiaTheme="minorEastAsia" w:hAnsiTheme="minorEastAsia" w:hint="eastAsia"/>
        </w:rPr>
        <w:t>条件の整ったところから組織化の検討に入ります。</w:t>
      </w:r>
    </w:p>
    <w:p w:rsidR="00296F12" w:rsidRPr="00296F12" w:rsidRDefault="00296F12" w:rsidP="00684D21">
      <w:pPr>
        <w:spacing w:line="276" w:lineRule="auto"/>
        <w:ind w:leftChars="100" w:left="720" w:hangingChars="200" w:hanging="480"/>
        <w:rPr>
          <w:rFonts w:asciiTheme="minorEastAsia" w:eastAsiaTheme="minorEastAsia" w:hAnsiTheme="minorEastAsia"/>
        </w:rPr>
      </w:pPr>
    </w:p>
    <w:p w:rsidR="00684D21" w:rsidRDefault="00684D21" w:rsidP="00684D21">
      <w:pPr>
        <w:spacing w:line="276" w:lineRule="auto"/>
        <w:ind w:left="720" w:hangingChars="300" w:hanging="720"/>
        <w:rPr>
          <w:rFonts w:asciiTheme="minorEastAsia" w:eastAsiaTheme="minorEastAsia" w:hAnsiTheme="minorEastAsia"/>
        </w:rPr>
      </w:pPr>
      <w:r>
        <w:rPr>
          <w:rFonts w:asciiTheme="majorEastAsia" w:eastAsiaTheme="majorEastAsia" w:hAnsiTheme="majorEastAsia" w:hint="eastAsia"/>
        </w:rPr>
        <w:t>６．連合との連携</w:t>
      </w:r>
      <w:r>
        <w:rPr>
          <w:rFonts w:asciiTheme="minorEastAsia" w:eastAsiaTheme="minorEastAsia" w:hAnsiTheme="minorEastAsia" w:hint="eastAsia"/>
        </w:rPr>
        <w:t xml:space="preserve">　　</w:t>
      </w:r>
    </w:p>
    <w:p w:rsidR="00434945" w:rsidRDefault="00684D21" w:rsidP="00F1459D">
      <w:pPr>
        <w:spacing w:line="276" w:lineRule="auto"/>
        <w:ind w:leftChars="100" w:left="240" w:firstLineChars="100" w:firstLine="240"/>
        <w:rPr>
          <w:rFonts w:asciiTheme="minorEastAsia" w:eastAsiaTheme="minorEastAsia" w:hAnsiTheme="minorEastAsia"/>
        </w:rPr>
      </w:pPr>
      <w:r>
        <w:rPr>
          <w:rFonts w:asciiTheme="minorEastAsia" w:eastAsiaTheme="minorEastAsia" w:hAnsiTheme="minorEastAsia" w:hint="eastAsia"/>
        </w:rPr>
        <w:t>連合の定期大会、中央委員会、中央執行委員会への活動報告を行</w:t>
      </w:r>
      <w:r w:rsidR="00EB5630">
        <w:rPr>
          <w:rFonts w:asciiTheme="minorEastAsia" w:eastAsiaTheme="minorEastAsia" w:hAnsiTheme="minorEastAsia" w:hint="eastAsia"/>
        </w:rPr>
        <w:t>います</w:t>
      </w:r>
      <w:r>
        <w:rPr>
          <w:rFonts w:asciiTheme="minorEastAsia" w:eastAsiaTheme="minorEastAsia" w:hAnsiTheme="minorEastAsia" w:hint="eastAsia"/>
        </w:rPr>
        <w:t>。また中央執行委員会、組織委員会、組織拡大・強化小委員会</w:t>
      </w:r>
      <w:r w:rsidR="002935CE">
        <w:rPr>
          <w:rFonts w:asciiTheme="minorEastAsia" w:eastAsiaTheme="minorEastAsia" w:hAnsiTheme="minorEastAsia" w:hint="eastAsia"/>
        </w:rPr>
        <w:t>等に</w:t>
      </w:r>
      <w:r>
        <w:rPr>
          <w:rFonts w:asciiTheme="minorEastAsia" w:eastAsiaTheme="minorEastAsia" w:hAnsiTheme="minorEastAsia" w:hint="eastAsia"/>
        </w:rPr>
        <w:t>オブザーバー出席します。</w:t>
      </w:r>
    </w:p>
    <w:p w:rsidR="00296F12" w:rsidRPr="00F1459D" w:rsidRDefault="00296F12" w:rsidP="00F1459D">
      <w:pPr>
        <w:spacing w:line="276" w:lineRule="auto"/>
        <w:ind w:leftChars="100" w:left="240" w:firstLineChars="100" w:firstLine="240"/>
        <w:rPr>
          <w:rFonts w:ascii="ＭＳ 明朝" w:eastAsia="ＭＳ 明朝" w:hAnsi="ＭＳ 明朝"/>
        </w:rPr>
      </w:pPr>
    </w:p>
    <w:p w:rsidR="00684D21" w:rsidRDefault="00897FDD" w:rsidP="00684D21">
      <w:pPr>
        <w:spacing w:line="276" w:lineRule="auto"/>
        <w:ind w:rightChars="-12" w:right="-29"/>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Ⅲ．</w:t>
      </w:r>
      <w:r w:rsidR="00684D21">
        <w:rPr>
          <w:rFonts w:asciiTheme="majorEastAsia" w:eastAsiaTheme="majorEastAsia" w:hAnsiTheme="majorEastAsia" w:hint="eastAsia"/>
          <w:sz w:val="28"/>
          <w:szCs w:val="28"/>
        </w:rPr>
        <w:t>組織の強化と機構改革</w:t>
      </w:r>
      <w:r w:rsidR="00463067">
        <w:rPr>
          <w:rFonts w:asciiTheme="majorEastAsia" w:eastAsiaTheme="majorEastAsia" w:hAnsiTheme="majorEastAsia" w:hint="eastAsia"/>
          <w:sz w:val="28"/>
          <w:szCs w:val="28"/>
        </w:rPr>
        <w:t>について</w:t>
      </w:r>
    </w:p>
    <w:p w:rsidR="00684D21" w:rsidRDefault="00684D21" w:rsidP="00684D21">
      <w:pPr>
        <w:spacing w:line="276" w:lineRule="auto"/>
        <w:rPr>
          <w:rFonts w:asciiTheme="majorEastAsia" w:eastAsiaTheme="majorEastAsia" w:hAnsiTheme="majorEastAsia"/>
        </w:rPr>
      </w:pPr>
      <w:r>
        <w:rPr>
          <w:rFonts w:asciiTheme="majorEastAsia" w:eastAsiaTheme="majorEastAsia" w:hAnsiTheme="majorEastAsia" w:hint="eastAsia"/>
        </w:rPr>
        <w:t>１．組織強化</w:t>
      </w:r>
      <w:r w:rsidR="00FE7D6A">
        <w:rPr>
          <w:rFonts w:asciiTheme="majorEastAsia" w:eastAsiaTheme="majorEastAsia" w:hAnsiTheme="majorEastAsia" w:hint="eastAsia"/>
        </w:rPr>
        <w:t>への日常的な取り組み</w:t>
      </w:r>
    </w:p>
    <w:p w:rsidR="00684D21" w:rsidRDefault="00684D21" w:rsidP="00684D21">
      <w:pPr>
        <w:spacing w:line="276" w:lineRule="auto"/>
        <w:ind w:leftChars="200" w:left="480"/>
        <w:rPr>
          <w:rFonts w:asciiTheme="minorEastAsia" w:eastAsiaTheme="minorEastAsia" w:hAnsiTheme="minorEastAsia"/>
        </w:rPr>
      </w:pPr>
      <w:r>
        <w:rPr>
          <w:rFonts w:asciiTheme="minorEastAsia" w:eastAsiaTheme="minorEastAsia" w:hAnsiTheme="minorEastAsia" w:hint="eastAsia"/>
        </w:rPr>
        <w:t>組織の強化と機構改革については日常的に取り組みを進めます。とくに、</w:t>
      </w:r>
    </w:p>
    <w:p w:rsidR="00684D21" w:rsidRDefault="00684D21" w:rsidP="00684D21">
      <w:pPr>
        <w:spacing w:line="276" w:lineRule="auto"/>
        <w:ind w:leftChars="100" w:left="240"/>
        <w:rPr>
          <w:rFonts w:asciiTheme="minorEastAsia" w:eastAsiaTheme="minorEastAsia" w:hAnsiTheme="minorEastAsia"/>
        </w:rPr>
      </w:pPr>
      <w:r>
        <w:rPr>
          <w:rFonts w:asciiTheme="minorEastAsia" w:eastAsiaTheme="minorEastAsia" w:hAnsiTheme="minorEastAsia" w:hint="eastAsia"/>
        </w:rPr>
        <w:t>改定された退職者連合の規約・規定等に基づいて組織の強化など、改革をさらに進めます。</w:t>
      </w:r>
    </w:p>
    <w:p w:rsidR="00684D21" w:rsidRDefault="00684D21" w:rsidP="00684D21">
      <w:pPr>
        <w:spacing w:line="276" w:lineRule="auto"/>
        <w:ind w:leftChars="100" w:left="240"/>
        <w:rPr>
          <w:rFonts w:asciiTheme="majorEastAsia" w:eastAsiaTheme="majorEastAsia" w:hAnsiTheme="majorEastAsia"/>
        </w:rPr>
      </w:pPr>
    </w:p>
    <w:p w:rsidR="00684D21" w:rsidRDefault="00684D21" w:rsidP="00684D21">
      <w:pPr>
        <w:spacing w:line="276" w:lineRule="auto"/>
        <w:rPr>
          <w:rFonts w:asciiTheme="majorEastAsia" w:eastAsiaTheme="majorEastAsia" w:hAnsiTheme="majorEastAsia"/>
        </w:rPr>
      </w:pPr>
      <w:r>
        <w:rPr>
          <w:rFonts w:asciiTheme="majorEastAsia" w:eastAsiaTheme="majorEastAsia" w:hAnsiTheme="majorEastAsia" w:hint="eastAsia"/>
        </w:rPr>
        <w:t>２．地方退職者連合の地域・地区組織の設置拡大の取り組み</w:t>
      </w:r>
    </w:p>
    <w:p w:rsidR="00EB5630" w:rsidRDefault="00684D21" w:rsidP="00684D21">
      <w:pPr>
        <w:spacing w:line="276" w:lineRule="auto"/>
        <w:ind w:left="720" w:hangingChars="300" w:hanging="720"/>
        <w:rPr>
          <w:rFonts w:asciiTheme="minorEastAsia" w:eastAsiaTheme="minorEastAsia" w:hAnsiTheme="minorEastAsia"/>
        </w:rPr>
      </w:pPr>
      <w:r>
        <w:rPr>
          <w:rFonts w:asciiTheme="majorEastAsia" w:eastAsiaTheme="majorEastAsia" w:hAnsiTheme="majorEastAsia" w:hint="eastAsia"/>
        </w:rPr>
        <w:t xml:space="preserve">　　</w:t>
      </w:r>
      <w:r>
        <w:rPr>
          <w:rFonts w:asciiTheme="minorEastAsia" w:eastAsiaTheme="minorEastAsia" w:hAnsiTheme="minorEastAsia" w:hint="eastAsia"/>
        </w:rPr>
        <w:t>改定・退職者連合規約に基づき地方連合会と連携して、</w:t>
      </w:r>
      <w:r w:rsidR="00EB5630">
        <w:rPr>
          <w:rFonts w:asciiTheme="minorEastAsia" w:eastAsiaTheme="minorEastAsia" w:hAnsiTheme="minorEastAsia" w:hint="eastAsia"/>
        </w:rPr>
        <w:t>地方</w:t>
      </w:r>
      <w:r>
        <w:rPr>
          <w:rFonts w:asciiTheme="minorEastAsia" w:eastAsiaTheme="minorEastAsia" w:hAnsiTheme="minorEastAsia" w:hint="eastAsia"/>
        </w:rPr>
        <w:t>退職者連合の</w:t>
      </w:r>
    </w:p>
    <w:p w:rsidR="00684D21" w:rsidRDefault="00684D21" w:rsidP="00EB5630">
      <w:pPr>
        <w:spacing w:line="276" w:lineRule="auto"/>
        <w:ind w:leftChars="100" w:left="720" w:hangingChars="200" w:hanging="480"/>
        <w:rPr>
          <w:rFonts w:asciiTheme="minorEastAsia" w:eastAsiaTheme="minorEastAsia" w:hAnsiTheme="minorEastAsia"/>
        </w:rPr>
      </w:pPr>
      <w:r>
        <w:rPr>
          <w:rFonts w:asciiTheme="minorEastAsia" w:eastAsiaTheme="minorEastAsia" w:hAnsiTheme="minorEastAsia" w:hint="eastAsia"/>
        </w:rPr>
        <w:t>地域または地区組織の設置、拡大を進めます。</w:t>
      </w:r>
    </w:p>
    <w:p w:rsidR="00684D21" w:rsidRDefault="00684D21" w:rsidP="00684D21">
      <w:pPr>
        <w:spacing w:line="276" w:lineRule="auto"/>
        <w:rPr>
          <w:rFonts w:asciiTheme="majorEastAsia" w:eastAsiaTheme="majorEastAsia" w:hAnsiTheme="majorEastAsia"/>
        </w:rPr>
      </w:pPr>
    </w:p>
    <w:p w:rsidR="00684D21" w:rsidRDefault="00684D21" w:rsidP="00684D21">
      <w:pPr>
        <w:spacing w:line="276" w:lineRule="auto"/>
        <w:rPr>
          <w:rFonts w:asciiTheme="majorEastAsia" w:eastAsiaTheme="majorEastAsia" w:hAnsiTheme="majorEastAsia"/>
        </w:rPr>
      </w:pPr>
      <w:r>
        <w:rPr>
          <w:rFonts w:asciiTheme="majorEastAsia" w:eastAsiaTheme="majorEastAsia" w:hAnsiTheme="majorEastAsia" w:hint="eastAsia"/>
        </w:rPr>
        <w:t>３．４つの“お達者づくり”の活動の推進</w:t>
      </w:r>
    </w:p>
    <w:p w:rsidR="00684D21" w:rsidRDefault="00684D21" w:rsidP="00684D21">
      <w:pPr>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rPr>
        <w:t>会員の生きがいづくり、健康づくり、仲間づくり、社会貢献（ボランティ</w:t>
      </w:r>
    </w:p>
    <w:p w:rsidR="00684D21" w:rsidRDefault="00684D21" w:rsidP="00684D21">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ア活動）など４つの“お達者づくり”の取り組みを推進します。また内閣府</w:t>
      </w:r>
    </w:p>
    <w:p w:rsidR="00684D21" w:rsidRDefault="00684D21" w:rsidP="00684D21">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の生きがいづくり推進事業である「平成29年度エイジレス・ライフ実践事例</w:t>
      </w:r>
    </w:p>
    <w:p w:rsidR="00684D21" w:rsidRDefault="00684D21" w:rsidP="00684D21">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及び社会参加活動事例」への会員（個人・団体）の推薦を行います。　</w:t>
      </w:r>
    </w:p>
    <w:p w:rsidR="00684D21" w:rsidRDefault="00684D21" w:rsidP="00684D21">
      <w:pPr>
        <w:ind w:left="240" w:hangingChars="100" w:hanging="240"/>
        <w:rPr>
          <w:rFonts w:asciiTheme="majorEastAsia" w:eastAsiaTheme="majorEastAsia" w:hAnsiTheme="majorEastAsia"/>
        </w:rPr>
      </w:pPr>
    </w:p>
    <w:p w:rsidR="008E7CE4" w:rsidRPr="00D468F0" w:rsidRDefault="00684D21" w:rsidP="00D468F0">
      <w:pPr>
        <w:spacing w:line="276" w:lineRule="auto"/>
        <w:ind w:left="240" w:hangingChars="100" w:hanging="240"/>
        <w:rPr>
          <w:rFonts w:asciiTheme="majorEastAsia" w:eastAsiaTheme="majorEastAsia" w:hAnsiTheme="majorEastAsia"/>
        </w:rPr>
      </w:pPr>
      <w:r>
        <w:rPr>
          <w:rFonts w:asciiTheme="majorEastAsia" w:eastAsiaTheme="majorEastAsia" w:hAnsiTheme="majorEastAsia" w:hint="eastAsia"/>
          <w:szCs w:val="24"/>
        </w:rPr>
        <w:t>４．</w:t>
      </w:r>
      <w:r w:rsidR="002935CE">
        <w:rPr>
          <w:rFonts w:asciiTheme="majorEastAsia" w:eastAsiaTheme="majorEastAsia" w:hAnsiTheme="majorEastAsia" w:hint="eastAsia"/>
        </w:rPr>
        <w:t>２０１６</w:t>
      </w:r>
      <w:r>
        <w:rPr>
          <w:rFonts w:asciiTheme="majorEastAsia" w:eastAsiaTheme="majorEastAsia" w:hAnsiTheme="majorEastAsia" w:hint="eastAsia"/>
        </w:rPr>
        <w:t>年度の組織拡大アンケート調査</w:t>
      </w:r>
      <w:r w:rsidR="00254ED1">
        <w:rPr>
          <w:rFonts w:asciiTheme="majorEastAsia" w:eastAsiaTheme="majorEastAsia" w:hAnsiTheme="majorEastAsia" w:hint="eastAsia"/>
        </w:rPr>
        <w:t>の</w:t>
      </w:r>
      <w:r>
        <w:rPr>
          <w:rFonts w:asciiTheme="majorEastAsia" w:eastAsiaTheme="majorEastAsia" w:hAnsiTheme="majorEastAsia" w:hint="eastAsia"/>
        </w:rPr>
        <w:t>実施</w:t>
      </w:r>
    </w:p>
    <w:p w:rsidR="00286FF1" w:rsidRDefault="00254ED1" w:rsidP="00286FF1">
      <w:pPr>
        <w:spacing w:line="276" w:lineRule="auto"/>
        <w:ind w:rightChars="-12" w:right="-29"/>
        <w:rPr>
          <w:rFonts w:asciiTheme="minorEastAsia" w:eastAsiaTheme="minorEastAsia" w:hAnsiTheme="minorEastAsia"/>
          <w:sz w:val="28"/>
          <w:szCs w:val="28"/>
        </w:rPr>
      </w:pPr>
      <w:r>
        <w:rPr>
          <w:rFonts w:asciiTheme="majorEastAsia" w:eastAsiaTheme="majorEastAsia" w:hAnsiTheme="majorEastAsia" w:hint="eastAsia"/>
          <w:sz w:val="28"/>
          <w:szCs w:val="28"/>
        </w:rPr>
        <w:t xml:space="preserve">　</w:t>
      </w:r>
      <w:r w:rsidR="00D454E0">
        <w:rPr>
          <w:rFonts w:asciiTheme="majorEastAsia" w:eastAsiaTheme="majorEastAsia" w:hAnsiTheme="majorEastAsia" w:hint="eastAsia"/>
          <w:sz w:val="28"/>
          <w:szCs w:val="28"/>
        </w:rPr>
        <w:t xml:space="preserve"> </w:t>
      </w:r>
      <w:r w:rsidR="002935CE">
        <w:rPr>
          <w:rFonts w:asciiTheme="minorEastAsia" w:eastAsiaTheme="minorEastAsia" w:hAnsiTheme="minorEastAsia" w:hint="eastAsia"/>
        </w:rPr>
        <w:t>２０１６</w:t>
      </w:r>
      <w:r w:rsidRPr="00254ED1">
        <w:rPr>
          <w:rFonts w:asciiTheme="minorEastAsia" w:eastAsiaTheme="minorEastAsia" w:hAnsiTheme="minorEastAsia" w:hint="eastAsia"/>
        </w:rPr>
        <w:t>年度の組織拡大アンケート調査</w:t>
      </w:r>
      <w:r>
        <w:rPr>
          <w:rFonts w:asciiTheme="minorEastAsia" w:eastAsiaTheme="minorEastAsia" w:hAnsiTheme="minorEastAsia" w:hint="eastAsia"/>
        </w:rPr>
        <w:t>を</w:t>
      </w:r>
      <w:r w:rsidRPr="00254ED1">
        <w:rPr>
          <w:rFonts w:asciiTheme="minorEastAsia" w:eastAsiaTheme="minorEastAsia" w:hAnsiTheme="minorEastAsia" w:hint="eastAsia"/>
        </w:rPr>
        <w:t>実施</w:t>
      </w:r>
      <w:r>
        <w:rPr>
          <w:rFonts w:asciiTheme="minorEastAsia" w:eastAsiaTheme="minorEastAsia" w:hAnsiTheme="minorEastAsia" w:hint="eastAsia"/>
        </w:rPr>
        <w:t>します。</w:t>
      </w:r>
    </w:p>
    <w:p w:rsidR="00286FF1" w:rsidRPr="00286FF1" w:rsidRDefault="00286FF1" w:rsidP="00286FF1">
      <w:pPr>
        <w:ind w:rightChars="-12" w:right="-29"/>
        <w:rPr>
          <w:rFonts w:asciiTheme="minorEastAsia" w:eastAsiaTheme="minorEastAsia" w:hAnsiTheme="minorEastAsia"/>
          <w:sz w:val="28"/>
          <w:szCs w:val="28"/>
        </w:rPr>
      </w:pPr>
    </w:p>
    <w:p w:rsidR="00115804" w:rsidRPr="00115804" w:rsidRDefault="00434945" w:rsidP="00115804">
      <w:pPr>
        <w:spacing w:line="276" w:lineRule="auto"/>
        <w:ind w:rightChars="-12" w:right="-29"/>
        <w:rPr>
          <w:rFonts w:asciiTheme="minorEastAsia" w:eastAsiaTheme="minorEastAsia" w:hAnsiTheme="minorEastAsia"/>
          <w:sz w:val="28"/>
          <w:szCs w:val="28"/>
        </w:rPr>
      </w:pPr>
      <w:r>
        <w:rPr>
          <w:rFonts w:asciiTheme="majorEastAsia" w:eastAsiaTheme="majorEastAsia" w:hAnsiTheme="majorEastAsia" w:hint="eastAsia"/>
          <w:sz w:val="28"/>
          <w:szCs w:val="28"/>
        </w:rPr>
        <w:t>Ⅳ</w:t>
      </w:r>
      <w:r w:rsidR="00463067">
        <w:rPr>
          <w:rFonts w:asciiTheme="majorEastAsia" w:eastAsiaTheme="majorEastAsia" w:hAnsiTheme="majorEastAsia" w:hint="eastAsia"/>
          <w:sz w:val="28"/>
          <w:szCs w:val="28"/>
        </w:rPr>
        <w:t>．</w:t>
      </w:r>
      <w:r w:rsidR="008001DD" w:rsidRPr="007A7102">
        <w:rPr>
          <w:rFonts w:asciiTheme="majorEastAsia" w:eastAsiaTheme="majorEastAsia" w:hAnsiTheme="majorEastAsia" w:hint="eastAsia"/>
          <w:sz w:val="28"/>
          <w:szCs w:val="28"/>
        </w:rPr>
        <w:t>男女平等参画による運動の拡大</w:t>
      </w:r>
      <w:r w:rsidR="00463067">
        <w:rPr>
          <w:rFonts w:asciiTheme="majorEastAsia" w:eastAsiaTheme="majorEastAsia" w:hAnsiTheme="majorEastAsia" w:hint="eastAsia"/>
          <w:sz w:val="28"/>
          <w:szCs w:val="28"/>
        </w:rPr>
        <w:t>について</w:t>
      </w:r>
    </w:p>
    <w:p w:rsidR="00DF5EE8" w:rsidRDefault="00115804" w:rsidP="008E7CE4">
      <w:pPr>
        <w:jc w:val="left"/>
        <w:rPr>
          <w:rFonts w:asciiTheme="majorEastAsia" w:eastAsiaTheme="majorEastAsia" w:hAnsiTheme="majorEastAsia"/>
        </w:rPr>
      </w:pPr>
      <w:r>
        <w:rPr>
          <w:rFonts w:asciiTheme="majorEastAsia" w:eastAsiaTheme="majorEastAsia" w:hAnsiTheme="majorEastAsia" w:hint="eastAsia"/>
        </w:rPr>
        <w:t>１</w:t>
      </w:r>
      <w:r w:rsidR="004F7182" w:rsidRPr="006D1DE7">
        <w:rPr>
          <w:rFonts w:asciiTheme="majorEastAsia" w:eastAsiaTheme="majorEastAsia" w:hAnsiTheme="majorEastAsia" w:hint="eastAsia"/>
        </w:rPr>
        <w:t>．</w:t>
      </w:r>
      <w:r w:rsidR="00297425">
        <w:rPr>
          <w:rFonts w:asciiTheme="majorEastAsia" w:eastAsiaTheme="majorEastAsia" w:hAnsiTheme="majorEastAsia" w:hint="eastAsia"/>
        </w:rPr>
        <w:t>退</w:t>
      </w:r>
      <w:r w:rsidR="004F7182" w:rsidRPr="006D1DE7">
        <w:rPr>
          <w:rFonts w:asciiTheme="majorEastAsia" w:eastAsiaTheme="majorEastAsia" w:hAnsiTheme="majorEastAsia" w:hint="eastAsia"/>
        </w:rPr>
        <w:t>職者組織への女性の参加拡大</w:t>
      </w:r>
    </w:p>
    <w:p w:rsidR="002935CE" w:rsidRDefault="00A6133F" w:rsidP="00A6133F">
      <w:pPr>
        <w:ind w:leftChars="200" w:left="480"/>
        <w:jc w:val="left"/>
        <w:rPr>
          <w:rFonts w:ascii="ＭＳ 明朝" w:eastAsia="ＭＳ 明朝" w:hAnsi="ＭＳ 明朝"/>
          <w:szCs w:val="24"/>
        </w:rPr>
      </w:pPr>
      <w:r>
        <w:rPr>
          <w:rFonts w:ascii="ＭＳ 明朝" w:eastAsia="ＭＳ 明朝" w:hAnsi="ＭＳ 明朝" w:hint="eastAsia"/>
          <w:szCs w:val="24"/>
        </w:rPr>
        <w:t>中央・地方を通して、退職者組織への女性の参加拡大を進めると共に、引</w:t>
      </w:r>
    </w:p>
    <w:p w:rsidR="00A6133F" w:rsidRDefault="00A6133F" w:rsidP="002935CE">
      <w:pPr>
        <w:ind w:leftChars="100" w:left="240"/>
        <w:jc w:val="left"/>
        <w:rPr>
          <w:rFonts w:ascii="ＭＳ 明朝" w:eastAsia="ＭＳ 明朝" w:hAnsi="ＭＳ 明朝"/>
          <w:szCs w:val="24"/>
        </w:rPr>
      </w:pPr>
      <w:r>
        <w:rPr>
          <w:rFonts w:ascii="ＭＳ 明朝" w:eastAsia="ＭＳ 明朝" w:hAnsi="ＭＳ 明朝" w:hint="eastAsia"/>
          <w:szCs w:val="24"/>
        </w:rPr>
        <w:t>き続き役員のなり手の発掘を行います。また、中央・地方の構成組織にも「男女平等参画委員会」の設置を促すなど、日常活動における女性の参加・参画の機会を広げます。</w:t>
      </w:r>
    </w:p>
    <w:p w:rsidR="00A6133F" w:rsidRDefault="00A6133F" w:rsidP="00A6133F">
      <w:pPr>
        <w:spacing w:line="276" w:lineRule="auto"/>
        <w:ind w:rightChars="-12" w:right="-29"/>
        <w:rPr>
          <w:rFonts w:asciiTheme="majorEastAsia" w:eastAsiaTheme="majorEastAsia" w:hAnsiTheme="majorEastAsia"/>
        </w:rPr>
      </w:pPr>
    </w:p>
    <w:p w:rsidR="00A6133F" w:rsidRDefault="00A6133F" w:rsidP="00A6133F">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２．低所得高齢単身女性問題への取り組み</w:t>
      </w:r>
    </w:p>
    <w:p w:rsidR="00A6133F" w:rsidRDefault="00A6133F" w:rsidP="00A6133F">
      <w:pPr>
        <w:spacing w:line="276" w:lineRule="auto"/>
        <w:ind w:left="560" w:rightChars="-12" w:right="-29" w:hangingChars="200" w:hanging="560"/>
        <w:rPr>
          <w:rFonts w:asciiTheme="minorEastAsia" w:eastAsiaTheme="minorEastAsia" w:hAnsiTheme="minorEastAsia"/>
          <w:szCs w:val="24"/>
        </w:rPr>
      </w:pPr>
      <w:r>
        <w:rPr>
          <w:rFonts w:asciiTheme="majorEastAsia" w:eastAsiaTheme="majorEastAsia" w:hAnsiTheme="majorEastAsia" w:hint="eastAsia"/>
          <w:sz w:val="28"/>
          <w:szCs w:val="28"/>
        </w:rPr>
        <w:t xml:space="preserve">　　</w:t>
      </w:r>
      <w:r>
        <w:rPr>
          <w:rFonts w:asciiTheme="minorEastAsia" w:eastAsiaTheme="minorEastAsia" w:hAnsiTheme="minorEastAsia" w:hint="eastAsia"/>
          <w:szCs w:val="24"/>
        </w:rPr>
        <w:t>学習会等を通じて低所得高齢単身女性にかかわる問題点を整理し、関係省</w:t>
      </w:r>
    </w:p>
    <w:p w:rsidR="00A6133F" w:rsidRDefault="00A6133F" w:rsidP="00A6133F">
      <w:pPr>
        <w:spacing w:line="276" w:lineRule="auto"/>
        <w:ind w:leftChars="100" w:left="480" w:rightChars="-12" w:right="-29" w:hangingChars="100" w:hanging="240"/>
        <w:rPr>
          <w:rFonts w:asciiTheme="minorEastAsia" w:eastAsiaTheme="minorEastAsia" w:hAnsiTheme="minorEastAsia"/>
          <w:szCs w:val="24"/>
        </w:rPr>
      </w:pPr>
      <w:r>
        <w:rPr>
          <w:rFonts w:asciiTheme="minorEastAsia" w:eastAsiaTheme="minorEastAsia" w:hAnsiTheme="minorEastAsia" w:hint="eastAsia"/>
          <w:szCs w:val="24"/>
        </w:rPr>
        <w:t>庁、自治体要請を行うなど、その改善に向けた運動に取り組みます。</w:t>
      </w:r>
    </w:p>
    <w:p w:rsidR="00D468F0" w:rsidRPr="00A6133F" w:rsidRDefault="00D468F0" w:rsidP="00DA1FFC">
      <w:pPr>
        <w:spacing w:line="276" w:lineRule="auto"/>
        <w:ind w:rightChars="-12" w:right="-29"/>
        <w:rPr>
          <w:rFonts w:asciiTheme="majorEastAsia" w:eastAsiaTheme="majorEastAsia" w:hAnsiTheme="majorEastAsia"/>
        </w:rPr>
      </w:pPr>
    </w:p>
    <w:p w:rsidR="00115804" w:rsidRDefault="00115804" w:rsidP="00DA1FFC">
      <w:pPr>
        <w:spacing w:line="276" w:lineRule="auto"/>
        <w:ind w:left="480" w:rightChars="-12" w:right="-29" w:hangingChars="200" w:hanging="480"/>
        <w:rPr>
          <w:rFonts w:asciiTheme="majorEastAsia" w:eastAsiaTheme="majorEastAsia" w:hAnsiTheme="majorEastAsia"/>
          <w:szCs w:val="24"/>
        </w:rPr>
      </w:pPr>
      <w:r>
        <w:rPr>
          <w:rFonts w:asciiTheme="majorEastAsia" w:eastAsiaTheme="majorEastAsia" w:hAnsiTheme="majorEastAsia" w:hint="eastAsia"/>
          <w:szCs w:val="24"/>
        </w:rPr>
        <w:lastRenderedPageBreak/>
        <w:t>３．女性</w:t>
      </w:r>
      <w:r w:rsidR="00E61869">
        <w:rPr>
          <w:rFonts w:asciiTheme="majorEastAsia" w:eastAsiaTheme="majorEastAsia" w:hAnsiTheme="majorEastAsia" w:hint="eastAsia"/>
          <w:szCs w:val="24"/>
        </w:rPr>
        <w:t>を取り巻く総合的な</w:t>
      </w:r>
      <w:r>
        <w:rPr>
          <w:rFonts w:asciiTheme="majorEastAsia" w:eastAsiaTheme="majorEastAsia" w:hAnsiTheme="majorEastAsia" w:hint="eastAsia"/>
          <w:szCs w:val="24"/>
        </w:rPr>
        <w:t>問題へのアプローチ</w:t>
      </w:r>
    </w:p>
    <w:p w:rsidR="00286FF1" w:rsidRDefault="00A6133F" w:rsidP="00A6133F">
      <w:pPr>
        <w:spacing w:line="276" w:lineRule="auto"/>
        <w:ind w:left="280" w:rightChars="-12" w:right="-29" w:hangingChars="100" w:hanging="280"/>
        <w:rPr>
          <w:rFonts w:asciiTheme="minorEastAsia" w:eastAsiaTheme="minorEastAsia" w:hAnsiTheme="minorEastAsia"/>
          <w:szCs w:val="24"/>
        </w:rPr>
      </w:pPr>
      <w:r>
        <w:rPr>
          <w:rFonts w:asciiTheme="majorEastAsia" w:eastAsiaTheme="majorEastAsia" w:hAnsiTheme="majorEastAsia" w:hint="eastAsia"/>
          <w:sz w:val="28"/>
          <w:szCs w:val="28"/>
        </w:rPr>
        <w:t xml:space="preserve">　　</w:t>
      </w:r>
      <w:r w:rsidRPr="00A6133F">
        <w:rPr>
          <w:rFonts w:asciiTheme="minorEastAsia" w:eastAsiaTheme="minorEastAsia" w:hAnsiTheme="minorEastAsia" w:hint="eastAsia"/>
          <w:szCs w:val="24"/>
        </w:rPr>
        <w:t>低所得高齢単身女性問題のみならず、</w:t>
      </w:r>
      <w:r>
        <w:rPr>
          <w:rFonts w:asciiTheme="minorEastAsia" w:eastAsiaTheme="minorEastAsia" w:hAnsiTheme="minorEastAsia" w:hint="eastAsia"/>
          <w:szCs w:val="24"/>
        </w:rPr>
        <w:t>とくに高齢女性の社会参加</w:t>
      </w:r>
      <w:r w:rsidR="002935CE">
        <w:rPr>
          <w:rFonts w:asciiTheme="minorEastAsia" w:eastAsiaTheme="minorEastAsia" w:hAnsiTheme="minorEastAsia" w:hint="eastAsia"/>
          <w:szCs w:val="24"/>
        </w:rPr>
        <w:t>の問題</w:t>
      </w:r>
      <w:r>
        <w:rPr>
          <w:rFonts w:asciiTheme="minorEastAsia" w:eastAsiaTheme="minorEastAsia" w:hAnsiTheme="minorEastAsia" w:hint="eastAsia"/>
          <w:szCs w:val="24"/>
        </w:rPr>
        <w:t>や生活上の問題などについて学習し、運動へつなげていくよう努めます。</w:t>
      </w:r>
    </w:p>
    <w:p w:rsidR="00A6133F" w:rsidRPr="00A6133F" w:rsidRDefault="00A6133F" w:rsidP="00A6133F">
      <w:pPr>
        <w:spacing w:line="276" w:lineRule="auto"/>
        <w:ind w:left="240" w:rightChars="-12" w:right="-29" w:hangingChars="100" w:hanging="240"/>
        <w:rPr>
          <w:rFonts w:asciiTheme="minorEastAsia" w:eastAsiaTheme="minorEastAsia" w:hAnsiTheme="minorEastAsia"/>
          <w:szCs w:val="24"/>
        </w:rPr>
      </w:pPr>
    </w:p>
    <w:p w:rsidR="0021186C" w:rsidRDefault="00434945" w:rsidP="008001DD">
      <w:pPr>
        <w:spacing w:line="276" w:lineRule="auto"/>
        <w:ind w:rightChars="-12" w:right="-29"/>
        <w:rPr>
          <w:rFonts w:asciiTheme="majorEastAsia" w:eastAsiaTheme="majorEastAsia" w:hAnsiTheme="majorEastAsia"/>
          <w:sz w:val="28"/>
          <w:szCs w:val="28"/>
        </w:rPr>
      </w:pPr>
      <w:r>
        <w:rPr>
          <w:rFonts w:asciiTheme="majorEastAsia" w:eastAsiaTheme="majorEastAsia" w:hAnsiTheme="majorEastAsia" w:hint="eastAsia"/>
          <w:sz w:val="28"/>
          <w:szCs w:val="28"/>
        </w:rPr>
        <w:t>Ⅴ</w:t>
      </w:r>
      <w:r w:rsidR="00897FDD">
        <w:rPr>
          <w:rFonts w:asciiTheme="majorEastAsia" w:eastAsiaTheme="majorEastAsia" w:hAnsiTheme="majorEastAsia" w:hint="eastAsia"/>
          <w:sz w:val="28"/>
          <w:szCs w:val="28"/>
        </w:rPr>
        <w:t>．</w:t>
      </w:r>
      <w:r w:rsidR="0021186C" w:rsidRPr="0021186C">
        <w:rPr>
          <w:rFonts w:asciiTheme="majorEastAsia" w:eastAsiaTheme="majorEastAsia" w:hAnsiTheme="majorEastAsia" w:hint="eastAsia"/>
          <w:sz w:val="28"/>
          <w:szCs w:val="28"/>
        </w:rPr>
        <w:t>労働者</w:t>
      </w:r>
      <w:r w:rsidR="00220C05">
        <w:rPr>
          <w:rFonts w:asciiTheme="majorEastAsia" w:eastAsiaTheme="majorEastAsia" w:hAnsiTheme="majorEastAsia" w:hint="eastAsia"/>
          <w:sz w:val="28"/>
          <w:szCs w:val="28"/>
        </w:rPr>
        <w:t>自主</w:t>
      </w:r>
      <w:r w:rsidR="0021186C" w:rsidRPr="0021186C">
        <w:rPr>
          <w:rFonts w:asciiTheme="majorEastAsia" w:eastAsiaTheme="majorEastAsia" w:hAnsiTheme="majorEastAsia" w:hint="eastAsia"/>
          <w:sz w:val="28"/>
          <w:szCs w:val="28"/>
        </w:rPr>
        <w:t>福祉運動と</w:t>
      </w:r>
      <w:r w:rsidR="00455536">
        <w:rPr>
          <w:rFonts w:asciiTheme="majorEastAsia" w:eastAsiaTheme="majorEastAsia" w:hAnsiTheme="majorEastAsia" w:hint="eastAsia"/>
          <w:sz w:val="28"/>
          <w:szCs w:val="28"/>
        </w:rPr>
        <w:t>の</w:t>
      </w:r>
      <w:r w:rsidR="0021186C" w:rsidRPr="0021186C">
        <w:rPr>
          <w:rFonts w:asciiTheme="majorEastAsia" w:eastAsiaTheme="majorEastAsia" w:hAnsiTheme="majorEastAsia" w:hint="eastAsia"/>
          <w:sz w:val="28"/>
          <w:szCs w:val="28"/>
        </w:rPr>
        <w:t>連携</w:t>
      </w:r>
      <w:r w:rsidR="00455536">
        <w:rPr>
          <w:rFonts w:asciiTheme="majorEastAsia" w:eastAsiaTheme="majorEastAsia" w:hAnsiTheme="majorEastAsia" w:hint="eastAsia"/>
          <w:sz w:val="28"/>
          <w:szCs w:val="28"/>
        </w:rPr>
        <w:t>強化</w:t>
      </w:r>
      <w:r w:rsidR="00463067">
        <w:rPr>
          <w:rFonts w:asciiTheme="majorEastAsia" w:eastAsiaTheme="majorEastAsia" w:hAnsiTheme="majorEastAsia" w:hint="eastAsia"/>
          <w:sz w:val="28"/>
          <w:szCs w:val="28"/>
        </w:rPr>
        <w:t>について</w:t>
      </w:r>
    </w:p>
    <w:p w:rsidR="00434945" w:rsidRDefault="00434945" w:rsidP="00434945">
      <w:pPr>
        <w:spacing w:line="276" w:lineRule="auto"/>
        <w:ind w:leftChars="100" w:left="240" w:rightChars="-12" w:right="-29" w:firstLineChars="100" w:firstLine="240"/>
        <w:rPr>
          <w:rFonts w:asciiTheme="majorEastAsia" w:eastAsiaTheme="majorEastAsia" w:hAnsiTheme="majorEastAsia"/>
          <w:szCs w:val="24"/>
        </w:rPr>
      </w:pPr>
      <w:r>
        <w:rPr>
          <w:rFonts w:asciiTheme="minorEastAsia" w:eastAsiaTheme="minorEastAsia" w:hAnsiTheme="minorEastAsia" w:hint="eastAsia"/>
          <w:szCs w:val="24"/>
        </w:rPr>
        <w:t>労働金庫や全労済は労働者の手によって作られた</w:t>
      </w:r>
      <w:r w:rsidR="002935CE">
        <w:rPr>
          <w:rFonts w:asciiTheme="minorEastAsia" w:eastAsiaTheme="minorEastAsia" w:hAnsiTheme="minorEastAsia" w:hint="eastAsia"/>
          <w:szCs w:val="24"/>
        </w:rPr>
        <w:t>、</w:t>
      </w:r>
      <w:r>
        <w:rPr>
          <w:rFonts w:asciiTheme="minorEastAsia" w:eastAsiaTheme="minorEastAsia" w:hAnsiTheme="minorEastAsia" w:hint="eastAsia"/>
          <w:szCs w:val="24"/>
        </w:rPr>
        <w:t>労働者のための福祉事業体です。退職者連合は、労働金庫、全労済の事業活動に積極的に協力し、あらゆる機会を通じて応援していきます。また、地方・地域で連合・労福協・労働金庫・全労済などが主体となって行っているライフサポートセンターの活動にも可能な限りかかわって行きます。</w:t>
      </w:r>
    </w:p>
    <w:p w:rsidR="00B8568E" w:rsidRDefault="00B8568E" w:rsidP="00434945">
      <w:pPr>
        <w:spacing w:line="276" w:lineRule="auto"/>
        <w:ind w:rightChars="-12" w:right="-29"/>
        <w:rPr>
          <w:rFonts w:asciiTheme="majorEastAsia" w:eastAsiaTheme="majorEastAsia" w:hAnsiTheme="majorEastAsia"/>
          <w:szCs w:val="24"/>
        </w:rPr>
      </w:pPr>
    </w:p>
    <w:p w:rsidR="00434945" w:rsidRDefault="00434945" w:rsidP="00434945">
      <w:pPr>
        <w:spacing w:line="276" w:lineRule="auto"/>
        <w:ind w:rightChars="-12" w:right="-29"/>
        <w:rPr>
          <w:rFonts w:asciiTheme="majorEastAsia" w:eastAsiaTheme="majorEastAsia" w:hAnsiTheme="majorEastAsia"/>
          <w:sz w:val="28"/>
          <w:szCs w:val="28"/>
        </w:rPr>
      </w:pPr>
      <w:r>
        <w:rPr>
          <w:rFonts w:asciiTheme="majorEastAsia" w:eastAsiaTheme="majorEastAsia" w:hAnsiTheme="majorEastAsia" w:hint="eastAsia"/>
          <w:sz w:val="28"/>
          <w:szCs w:val="28"/>
        </w:rPr>
        <w:t>Ⅵ．国民的運動課題への取り組みについて</w:t>
      </w:r>
    </w:p>
    <w:p w:rsidR="00434945" w:rsidRDefault="00434945" w:rsidP="00434945">
      <w:pPr>
        <w:spacing w:line="276" w:lineRule="auto"/>
        <w:ind w:rightChars="-12" w:right="-29"/>
        <w:rPr>
          <w:rFonts w:asciiTheme="majorEastAsia" w:eastAsiaTheme="majorEastAsia" w:hAnsiTheme="majorEastAsia" w:cs="メイリオ"/>
          <w:color w:val="333333"/>
        </w:rPr>
      </w:pPr>
      <w:r>
        <w:rPr>
          <w:rFonts w:asciiTheme="majorEastAsia" w:eastAsiaTheme="majorEastAsia" w:hAnsiTheme="majorEastAsia" w:cs="メイリオ" w:hint="eastAsia"/>
          <w:color w:val="333333"/>
        </w:rPr>
        <w:t>１．大震災・原発事故からの復興を求め、風化させない運動</w:t>
      </w:r>
    </w:p>
    <w:p w:rsidR="00434945" w:rsidRDefault="00434945" w:rsidP="00434945">
      <w:pPr>
        <w:spacing w:line="276" w:lineRule="auto"/>
        <w:ind w:left="600" w:hangingChars="250" w:hanging="600"/>
        <w:rPr>
          <w:rFonts w:asciiTheme="minorEastAsia" w:eastAsiaTheme="minorEastAsia" w:hAnsiTheme="minorEastAsia"/>
        </w:rPr>
      </w:pPr>
      <w:r>
        <w:rPr>
          <w:rFonts w:hint="eastAsia"/>
        </w:rPr>
        <w:t xml:space="preserve">　　　</w:t>
      </w:r>
      <w:r>
        <w:rPr>
          <w:rFonts w:asciiTheme="minorEastAsia" w:eastAsiaTheme="minorEastAsia" w:hAnsiTheme="minorEastAsia" w:hint="eastAsia"/>
        </w:rPr>
        <w:t>２０１１年３月１１日に発生した東日本大震災から５年が経過しました。</w:t>
      </w:r>
    </w:p>
    <w:p w:rsidR="00434945" w:rsidRDefault="00434945" w:rsidP="00434945">
      <w:pPr>
        <w:spacing w:line="276" w:lineRule="auto"/>
        <w:ind w:leftChars="100" w:left="240"/>
        <w:rPr>
          <w:rFonts w:asciiTheme="minorEastAsia" w:eastAsiaTheme="minorEastAsia" w:hAnsiTheme="minorEastAsia"/>
        </w:rPr>
      </w:pPr>
      <w:r>
        <w:rPr>
          <w:rFonts w:asciiTheme="minorEastAsia" w:eastAsiaTheme="minorEastAsia" w:hAnsiTheme="minorEastAsia" w:hint="eastAsia"/>
        </w:rPr>
        <w:t>震災や原発事故で自宅を失い、仕事を失い、ふる里を失った人々の多くは、いまだ展望の見えない暮らしの中で苦しみ喘いでいます。退職者連合は、そうした人々が一日も早く元通りの生活を取り戻すことができるよう国の迅速な施策を求め、監視し続けるとともに、全国高齢者集会などを通して、風化させない取組みを続けます。</w:t>
      </w:r>
    </w:p>
    <w:p w:rsidR="00434945" w:rsidRDefault="00434945" w:rsidP="00434945">
      <w:pPr>
        <w:ind w:rightChars="-12" w:right="-29"/>
        <w:rPr>
          <w:rFonts w:asciiTheme="minorEastAsia" w:eastAsiaTheme="minorEastAsia" w:hAnsiTheme="minorEastAsia"/>
        </w:rPr>
      </w:pPr>
    </w:p>
    <w:p w:rsidR="00434945" w:rsidRDefault="00434945" w:rsidP="00434945">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２．平和・人権・環境を守る運動</w:t>
      </w:r>
    </w:p>
    <w:p w:rsidR="00434945" w:rsidRDefault="00434945" w:rsidP="00434945">
      <w:pPr>
        <w:spacing w:line="276" w:lineRule="auto"/>
        <w:ind w:rightChars="-178" w:right="-427"/>
        <w:jc w:val="left"/>
        <w:rPr>
          <w:rFonts w:asciiTheme="minorEastAsia" w:eastAsiaTheme="minorEastAsia" w:hAnsiTheme="minorEastAsia"/>
        </w:rPr>
      </w:pPr>
      <w:r>
        <w:rPr>
          <w:rFonts w:asciiTheme="minorEastAsia" w:eastAsiaTheme="minorEastAsia" w:hAnsiTheme="minorEastAsia" w:hint="eastAsia"/>
        </w:rPr>
        <w:t>（１）太平洋戦争において日本で唯一の地上戦となった沖縄、広島・長崎への</w:t>
      </w:r>
    </w:p>
    <w:p w:rsidR="00434945" w:rsidRDefault="00434945" w:rsidP="00434945">
      <w:pPr>
        <w:spacing w:line="276" w:lineRule="auto"/>
        <w:ind w:rightChars="-178" w:right="-427" w:firstLineChars="200" w:firstLine="480"/>
        <w:jc w:val="left"/>
        <w:rPr>
          <w:rFonts w:asciiTheme="minorEastAsia" w:eastAsiaTheme="minorEastAsia" w:hAnsiTheme="minorEastAsia"/>
        </w:rPr>
      </w:pPr>
      <w:r>
        <w:rPr>
          <w:rFonts w:asciiTheme="minorEastAsia" w:eastAsiaTheme="minorEastAsia" w:hAnsiTheme="minorEastAsia" w:hint="eastAsia"/>
        </w:rPr>
        <w:t>原爆投下、街が焦土化した東京、大阪、横浜大空襲など、</w:t>
      </w:r>
      <w:r w:rsidR="002935CE">
        <w:rPr>
          <w:rFonts w:asciiTheme="minorEastAsia" w:eastAsiaTheme="minorEastAsia" w:hAnsiTheme="minorEastAsia" w:hint="eastAsia"/>
        </w:rPr>
        <w:t>会員の多くは</w:t>
      </w:r>
    </w:p>
    <w:p w:rsidR="00434945" w:rsidRDefault="00434945" w:rsidP="00434945">
      <w:pPr>
        <w:spacing w:line="276" w:lineRule="auto"/>
        <w:ind w:rightChars="-178" w:right="-427" w:firstLineChars="200" w:firstLine="480"/>
        <w:jc w:val="left"/>
        <w:rPr>
          <w:rFonts w:asciiTheme="minorEastAsia" w:eastAsiaTheme="minorEastAsia" w:hAnsiTheme="minorEastAsia"/>
        </w:rPr>
      </w:pPr>
      <w:r>
        <w:rPr>
          <w:rFonts w:asciiTheme="minorEastAsia" w:eastAsiaTheme="minorEastAsia" w:hAnsiTheme="minorEastAsia" w:hint="eastAsia"/>
        </w:rPr>
        <w:t>悲惨な戦争を体験しました。だからこそ戦争を知らない世代に語り継ぎ、</w:t>
      </w:r>
    </w:p>
    <w:p w:rsidR="0005124F" w:rsidRDefault="00434945" w:rsidP="0005124F">
      <w:pPr>
        <w:spacing w:line="276" w:lineRule="auto"/>
        <w:ind w:leftChars="200" w:left="480" w:rightChars="-178" w:right="-427"/>
        <w:jc w:val="left"/>
        <w:rPr>
          <w:rFonts w:asciiTheme="minorEastAsia" w:eastAsiaTheme="minorEastAsia" w:hAnsiTheme="minorEastAsia"/>
        </w:rPr>
      </w:pPr>
      <w:r>
        <w:rPr>
          <w:rFonts w:asciiTheme="minorEastAsia" w:eastAsiaTheme="minorEastAsia" w:hAnsiTheme="minorEastAsia" w:hint="eastAsia"/>
        </w:rPr>
        <w:t>風化させないよう“語り部”として継承していくことが大切です。世代を</w:t>
      </w:r>
    </w:p>
    <w:p w:rsidR="00434945" w:rsidRDefault="00434945" w:rsidP="0005124F">
      <w:pPr>
        <w:spacing w:line="276" w:lineRule="auto"/>
        <w:ind w:leftChars="200" w:left="480" w:rightChars="-178" w:right="-427"/>
        <w:jc w:val="left"/>
        <w:rPr>
          <w:rFonts w:asciiTheme="minorEastAsia" w:eastAsiaTheme="minorEastAsia" w:hAnsiTheme="minorEastAsia"/>
        </w:rPr>
      </w:pPr>
      <w:r>
        <w:rPr>
          <w:rFonts w:asciiTheme="minorEastAsia" w:eastAsiaTheme="minorEastAsia" w:hAnsiTheme="minorEastAsia" w:hint="eastAsia"/>
        </w:rPr>
        <w:t>超えた平和を守る運動に取り組みます。</w:t>
      </w:r>
    </w:p>
    <w:p w:rsidR="00296F12" w:rsidRDefault="00296F12" w:rsidP="00434945">
      <w:pPr>
        <w:spacing w:line="276" w:lineRule="auto"/>
        <w:ind w:rightChars="-118" w:right="-283"/>
        <w:jc w:val="left"/>
        <w:rPr>
          <w:rFonts w:asciiTheme="minorEastAsia" w:eastAsiaTheme="minorEastAsia" w:hAnsiTheme="minorEastAsia"/>
        </w:rPr>
      </w:pPr>
    </w:p>
    <w:p w:rsidR="00434945" w:rsidRDefault="00434945" w:rsidP="00434945">
      <w:pPr>
        <w:spacing w:line="276" w:lineRule="auto"/>
        <w:ind w:rightChars="-118" w:right="-283"/>
        <w:jc w:val="left"/>
        <w:rPr>
          <w:rFonts w:asciiTheme="minorEastAsia" w:eastAsiaTheme="minorEastAsia" w:hAnsiTheme="minorEastAsia"/>
        </w:rPr>
      </w:pPr>
      <w:r>
        <w:rPr>
          <w:rFonts w:asciiTheme="minorEastAsia" w:eastAsiaTheme="minorEastAsia" w:hAnsiTheme="minorEastAsia" w:hint="eastAsia"/>
        </w:rPr>
        <w:t>（２）立憲主義を守り、日本国憲法第９条ならびに第９６条の改悪に反対しま</w:t>
      </w:r>
    </w:p>
    <w:p w:rsidR="00DF5EE8" w:rsidRPr="00434945" w:rsidRDefault="00434945" w:rsidP="00434945">
      <w:pPr>
        <w:spacing w:line="276" w:lineRule="auto"/>
        <w:ind w:rightChars="-118" w:right="-283" w:firstLineChars="200" w:firstLine="480"/>
        <w:jc w:val="left"/>
        <w:rPr>
          <w:rFonts w:asciiTheme="minorEastAsia" w:eastAsiaTheme="minorEastAsia" w:hAnsiTheme="minorEastAsia"/>
        </w:rPr>
      </w:pPr>
      <w:r>
        <w:rPr>
          <w:rFonts w:asciiTheme="minorEastAsia" w:eastAsiaTheme="minorEastAsia" w:hAnsiTheme="minorEastAsia" w:hint="eastAsia"/>
        </w:rPr>
        <w:t>す。</w:t>
      </w:r>
    </w:p>
    <w:p w:rsidR="00296F12" w:rsidRDefault="00296F12" w:rsidP="00434945">
      <w:pPr>
        <w:spacing w:line="276" w:lineRule="auto"/>
        <w:ind w:rightChars="-118" w:right="-283"/>
        <w:jc w:val="left"/>
        <w:rPr>
          <w:rFonts w:asciiTheme="minorEastAsia" w:eastAsiaTheme="minorEastAsia" w:hAnsiTheme="minorEastAsia"/>
        </w:rPr>
      </w:pPr>
    </w:p>
    <w:p w:rsidR="00434945" w:rsidRDefault="00434945" w:rsidP="00434945">
      <w:pPr>
        <w:spacing w:line="276" w:lineRule="auto"/>
        <w:ind w:rightChars="-118" w:right="-283"/>
        <w:jc w:val="left"/>
        <w:rPr>
          <w:rFonts w:asciiTheme="minorEastAsia" w:eastAsiaTheme="minorEastAsia" w:hAnsiTheme="minorEastAsia"/>
        </w:rPr>
      </w:pPr>
      <w:r>
        <w:rPr>
          <w:rFonts w:asciiTheme="minorEastAsia" w:eastAsiaTheme="minorEastAsia" w:hAnsiTheme="minorEastAsia" w:hint="eastAsia"/>
        </w:rPr>
        <w:lastRenderedPageBreak/>
        <w:t>（３）憲法違反、立憲主義を無視して強行成立された「安保関連法」の廃止を</w:t>
      </w:r>
    </w:p>
    <w:p w:rsidR="00434945" w:rsidRDefault="00434945" w:rsidP="00434945">
      <w:pPr>
        <w:spacing w:line="276" w:lineRule="auto"/>
        <w:ind w:rightChars="-118" w:right="-283"/>
        <w:jc w:val="left"/>
        <w:rPr>
          <w:rFonts w:asciiTheme="minorEastAsia" w:eastAsiaTheme="minorEastAsia" w:hAnsiTheme="minorEastAsia"/>
        </w:rPr>
      </w:pPr>
      <w:r>
        <w:rPr>
          <w:rFonts w:asciiTheme="minorEastAsia" w:eastAsiaTheme="minorEastAsia" w:hAnsiTheme="minorEastAsia" w:hint="eastAsia"/>
        </w:rPr>
        <w:t xml:space="preserve">　　目指します。</w:t>
      </w:r>
    </w:p>
    <w:p w:rsidR="00296F12" w:rsidRDefault="00296F12" w:rsidP="00434945">
      <w:pPr>
        <w:spacing w:line="276" w:lineRule="auto"/>
        <w:ind w:rightChars="-118" w:right="-283"/>
        <w:jc w:val="left"/>
        <w:rPr>
          <w:rFonts w:asciiTheme="minorEastAsia" w:eastAsiaTheme="minorEastAsia" w:hAnsiTheme="minorEastAsia"/>
        </w:rPr>
      </w:pPr>
    </w:p>
    <w:p w:rsidR="00434945" w:rsidRDefault="00434945" w:rsidP="00434945">
      <w:pPr>
        <w:spacing w:line="276" w:lineRule="auto"/>
        <w:ind w:rightChars="-118" w:right="-283"/>
        <w:jc w:val="left"/>
        <w:rPr>
          <w:rFonts w:asciiTheme="minorEastAsia" w:eastAsiaTheme="minorEastAsia" w:hAnsiTheme="minorEastAsia"/>
        </w:rPr>
      </w:pPr>
      <w:r>
        <w:rPr>
          <w:rFonts w:asciiTheme="minorEastAsia" w:eastAsiaTheme="minorEastAsia" w:hAnsiTheme="minorEastAsia" w:hint="eastAsia"/>
        </w:rPr>
        <w:t>（４）連合が取り組む「沖縄、広島・長崎、根室」の４つの平和行動に現退一</w:t>
      </w:r>
    </w:p>
    <w:p w:rsidR="00434945" w:rsidRDefault="00434945" w:rsidP="00434945">
      <w:pPr>
        <w:spacing w:line="276" w:lineRule="auto"/>
        <w:ind w:rightChars="-12" w:right="-29" w:firstLineChars="200" w:firstLine="480"/>
        <w:rPr>
          <w:rFonts w:asciiTheme="minorEastAsia" w:eastAsiaTheme="minorEastAsia" w:hAnsiTheme="minorEastAsia"/>
        </w:rPr>
      </w:pPr>
      <w:r>
        <w:rPr>
          <w:rFonts w:asciiTheme="minorEastAsia" w:eastAsiaTheme="minorEastAsia" w:hAnsiTheme="minorEastAsia" w:hint="eastAsia"/>
        </w:rPr>
        <w:t>致の立場から、中央・地方での参加に努力します。</w:t>
      </w:r>
    </w:p>
    <w:p w:rsidR="00434945" w:rsidRPr="00EB5630" w:rsidRDefault="00EB5630" w:rsidP="00EB5630">
      <w:pPr>
        <w:pStyle w:val="a9"/>
        <w:numPr>
          <w:ilvl w:val="0"/>
          <w:numId w:val="2"/>
        </w:numPr>
        <w:spacing w:line="276" w:lineRule="auto"/>
        <w:ind w:leftChars="0" w:rightChars="-12" w:right="-29"/>
        <w:rPr>
          <w:rFonts w:asciiTheme="minorEastAsia" w:eastAsiaTheme="minorEastAsia" w:hAnsiTheme="minorEastAsia"/>
        </w:rPr>
      </w:pPr>
      <w:r w:rsidRPr="00EB5630">
        <w:rPr>
          <w:rFonts w:asciiTheme="minorEastAsia" w:eastAsiaTheme="minorEastAsia" w:hAnsiTheme="minorEastAsia" w:hint="eastAsia"/>
        </w:rPr>
        <w:t>「</w:t>
      </w:r>
      <w:r w:rsidR="00434945" w:rsidRPr="00EB5630">
        <w:rPr>
          <w:rFonts w:asciiTheme="minorEastAsia" w:eastAsiaTheme="minorEastAsia" w:hAnsiTheme="minorEastAsia" w:hint="eastAsia"/>
        </w:rPr>
        <w:t>沖縄」は、米軍基地の整理・縮小と日米地位協定抜本改定への取り組み。</w:t>
      </w:r>
    </w:p>
    <w:p w:rsidR="00434945" w:rsidRPr="00EB5630" w:rsidRDefault="00EB5630" w:rsidP="00EB5630">
      <w:pPr>
        <w:pStyle w:val="a9"/>
        <w:numPr>
          <w:ilvl w:val="0"/>
          <w:numId w:val="2"/>
        </w:numPr>
        <w:spacing w:line="276" w:lineRule="auto"/>
        <w:ind w:leftChars="0" w:rightChars="-12" w:right="-29"/>
        <w:rPr>
          <w:rFonts w:asciiTheme="minorEastAsia" w:eastAsiaTheme="minorEastAsia" w:hAnsiTheme="minorEastAsia"/>
        </w:rPr>
      </w:pPr>
      <w:r w:rsidRPr="00EB5630">
        <w:rPr>
          <w:rFonts w:asciiTheme="minorEastAsia" w:eastAsiaTheme="minorEastAsia" w:hAnsiTheme="minorEastAsia" w:hint="eastAsia"/>
        </w:rPr>
        <w:t>「</w:t>
      </w:r>
      <w:r w:rsidR="00434945" w:rsidRPr="00EB5630">
        <w:rPr>
          <w:rFonts w:asciiTheme="minorEastAsia" w:eastAsiaTheme="minorEastAsia" w:hAnsiTheme="minorEastAsia" w:hint="eastAsia"/>
        </w:rPr>
        <w:t>広島」と「長崎」は、核兵器廃絶と世界平和の実現の取り組み。</w:t>
      </w:r>
    </w:p>
    <w:p w:rsidR="00434945" w:rsidRPr="00EB5630" w:rsidRDefault="00434945" w:rsidP="00EB5630">
      <w:pPr>
        <w:pStyle w:val="a9"/>
        <w:numPr>
          <w:ilvl w:val="0"/>
          <w:numId w:val="2"/>
        </w:numPr>
        <w:spacing w:line="276" w:lineRule="auto"/>
        <w:ind w:leftChars="0" w:rightChars="-12" w:right="-29"/>
        <w:rPr>
          <w:rFonts w:asciiTheme="minorEastAsia" w:eastAsiaTheme="minorEastAsia" w:hAnsiTheme="minorEastAsia"/>
        </w:rPr>
      </w:pPr>
      <w:r w:rsidRPr="00EB5630">
        <w:rPr>
          <w:rFonts w:asciiTheme="minorEastAsia" w:eastAsiaTheme="minorEastAsia" w:hAnsiTheme="minorEastAsia" w:hint="eastAsia"/>
        </w:rPr>
        <w:t>「根室」は、北方領土４島返還実現の取り組み。</w:t>
      </w:r>
    </w:p>
    <w:p w:rsidR="00296F12" w:rsidRDefault="00296F12" w:rsidP="00434945">
      <w:pPr>
        <w:spacing w:line="276" w:lineRule="auto"/>
        <w:ind w:leftChars="25" w:left="540" w:rightChars="-118" w:right="-283" w:hangingChars="200" w:hanging="480"/>
        <w:jc w:val="left"/>
        <w:rPr>
          <w:rFonts w:asciiTheme="minorEastAsia" w:eastAsiaTheme="minorEastAsia" w:hAnsiTheme="minorEastAsia"/>
        </w:rPr>
      </w:pPr>
    </w:p>
    <w:p w:rsidR="00434945" w:rsidRDefault="00434945" w:rsidP="00434945">
      <w:pPr>
        <w:spacing w:line="276" w:lineRule="auto"/>
        <w:ind w:leftChars="25" w:left="540" w:rightChars="-118" w:right="-283" w:hangingChars="200" w:hanging="480"/>
        <w:jc w:val="left"/>
        <w:rPr>
          <w:rFonts w:asciiTheme="minorEastAsia" w:eastAsiaTheme="minorEastAsia" w:hAnsiTheme="minorEastAsia"/>
        </w:rPr>
      </w:pPr>
      <w:r>
        <w:rPr>
          <w:rFonts w:asciiTheme="minorEastAsia" w:eastAsiaTheme="minorEastAsia" w:hAnsiTheme="minorEastAsia" w:hint="eastAsia"/>
        </w:rPr>
        <w:t>（５）尖閣列島、竹島等の問題については、日本の主張を明確にしたうえで、</w:t>
      </w:r>
    </w:p>
    <w:p w:rsidR="00434945" w:rsidRDefault="00434945" w:rsidP="00434945">
      <w:pPr>
        <w:spacing w:line="276" w:lineRule="auto"/>
        <w:ind w:leftChars="225" w:left="540" w:rightChars="-118" w:right="-283"/>
        <w:jc w:val="left"/>
        <w:rPr>
          <w:rFonts w:asciiTheme="minorEastAsia" w:eastAsiaTheme="minorEastAsia" w:hAnsiTheme="minorEastAsia"/>
        </w:rPr>
      </w:pPr>
      <w:r>
        <w:rPr>
          <w:rFonts w:asciiTheme="minorEastAsia" w:eastAsiaTheme="minorEastAsia" w:hAnsiTheme="minorEastAsia" w:hint="eastAsia"/>
        </w:rPr>
        <w:t>外交による平和的解決を図るよう連合と連携して取り組みます。</w:t>
      </w:r>
    </w:p>
    <w:p w:rsidR="00296F12" w:rsidRDefault="00296F12" w:rsidP="00434945">
      <w:pPr>
        <w:spacing w:line="276" w:lineRule="auto"/>
        <w:ind w:rightChars="-177" w:right="-425"/>
        <w:jc w:val="left"/>
        <w:rPr>
          <w:rFonts w:asciiTheme="minorEastAsia" w:eastAsiaTheme="minorEastAsia" w:hAnsiTheme="minorEastAsia"/>
        </w:rPr>
      </w:pPr>
    </w:p>
    <w:p w:rsidR="00434945" w:rsidRDefault="00434945" w:rsidP="00434945">
      <w:pPr>
        <w:spacing w:line="276" w:lineRule="auto"/>
        <w:ind w:rightChars="-177" w:right="-425"/>
        <w:jc w:val="left"/>
        <w:rPr>
          <w:rFonts w:asciiTheme="minorEastAsia" w:eastAsiaTheme="minorEastAsia" w:hAnsiTheme="minorEastAsia"/>
        </w:rPr>
      </w:pPr>
      <w:r>
        <w:rPr>
          <w:rFonts w:asciiTheme="minorEastAsia" w:eastAsiaTheme="minorEastAsia" w:hAnsiTheme="minorEastAsia" w:hint="eastAsia"/>
        </w:rPr>
        <w:t>（６）沖縄の米軍普天間基地の即時閉鎖を求めると共に、辺野古への新基地建</w:t>
      </w:r>
    </w:p>
    <w:p w:rsidR="00434945" w:rsidRDefault="00434945" w:rsidP="00434945">
      <w:pPr>
        <w:spacing w:line="276" w:lineRule="auto"/>
        <w:ind w:rightChars="-177" w:right="-425" w:firstLineChars="200" w:firstLine="480"/>
        <w:jc w:val="left"/>
        <w:rPr>
          <w:sz w:val="28"/>
          <w:szCs w:val="28"/>
        </w:rPr>
      </w:pPr>
      <w:r>
        <w:rPr>
          <w:rFonts w:asciiTheme="minorEastAsia" w:eastAsiaTheme="minorEastAsia" w:hAnsiTheme="minorEastAsia" w:hint="eastAsia"/>
        </w:rPr>
        <w:t>設に反対します。</w:t>
      </w:r>
    </w:p>
    <w:p w:rsidR="00D468F0" w:rsidRDefault="00D468F0" w:rsidP="00D468F0">
      <w:pPr>
        <w:rPr>
          <w:rFonts w:asciiTheme="majorEastAsia" w:eastAsiaTheme="majorEastAsia" w:hAnsiTheme="majorEastAsia"/>
          <w:szCs w:val="24"/>
        </w:rPr>
      </w:pPr>
    </w:p>
    <w:p w:rsidR="00D468F0" w:rsidRDefault="00D468F0" w:rsidP="00D468F0">
      <w:pPr>
        <w:rPr>
          <w:rFonts w:asciiTheme="majorEastAsia" w:eastAsiaTheme="majorEastAsia" w:hAnsiTheme="majorEastAsia"/>
          <w:szCs w:val="24"/>
        </w:rPr>
      </w:pPr>
      <w:r>
        <w:rPr>
          <w:rFonts w:asciiTheme="majorEastAsia" w:eastAsiaTheme="majorEastAsia" w:hAnsiTheme="majorEastAsia" w:hint="eastAsia"/>
          <w:szCs w:val="24"/>
        </w:rPr>
        <w:t>３．</w:t>
      </w:r>
      <w:r>
        <w:rPr>
          <w:rFonts w:asciiTheme="majorEastAsia" w:eastAsiaTheme="majorEastAsia" w:hAnsiTheme="majorEastAsia" w:hint="eastAsia"/>
        </w:rPr>
        <w:t>「社会的共感を得られる運動」への取り組み</w:t>
      </w:r>
    </w:p>
    <w:p w:rsidR="00D468F0" w:rsidRDefault="00D468F0" w:rsidP="00D468F0">
      <w:pPr>
        <w:spacing w:line="276" w:lineRule="auto"/>
        <w:ind w:left="480" w:rightChars="-12" w:right="-29" w:hangingChars="200" w:hanging="480"/>
        <w:rPr>
          <w:rFonts w:asciiTheme="minorEastAsia" w:eastAsiaTheme="minorEastAsia" w:hAnsiTheme="minorEastAsia"/>
        </w:rPr>
      </w:pPr>
      <w:r>
        <w:rPr>
          <w:rFonts w:asciiTheme="minorEastAsia" w:eastAsiaTheme="minorEastAsia" w:hAnsiTheme="minorEastAsia" w:hint="eastAsia"/>
        </w:rPr>
        <w:t>（１）カジノ賭博合法化に反対する運動</w:t>
      </w:r>
    </w:p>
    <w:p w:rsidR="00D468F0" w:rsidRDefault="00AA1271" w:rsidP="00AA1271">
      <w:pPr>
        <w:spacing w:line="276" w:lineRule="auto"/>
        <w:ind w:left="480" w:rightChars="-12" w:right="-29" w:hangingChars="200" w:hanging="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kern w:val="0"/>
        </w:rPr>
        <w:t>一獲千金を夢見てギャンブル依存症になり、まともな市民生活ができなくなる」―そんな人間が増えれば増えるほど儲かるビジネス。退職者連合は、引き続きカジノ賭博合法化に反対する市民団体などと協力し、合法化阻止</w:t>
      </w:r>
      <w:r w:rsidR="00A6133F">
        <w:rPr>
          <w:rFonts w:asciiTheme="minorEastAsia" w:eastAsiaTheme="minorEastAsia" w:hAnsiTheme="minorEastAsia" w:hint="eastAsia"/>
          <w:kern w:val="0"/>
        </w:rPr>
        <w:t>に向けた</w:t>
      </w:r>
      <w:r>
        <w:rPr>
          <w:rFonts w:asciiTheme="minorEastAsia" w:eastAsiaTheme="minorEastAsia" w:hAnsiTheme="minorEastAsia" w:hint="eastAsia"/>
          <w:kern w:val="0"/>
        </w:rPr>
        <w:t>取り組みを進めます。</w:t>
      </w:r>
    </w:p>
    <w:p w:rsidR="00AA1271" w:rsidRDefault="00AA1271" w:rsidP="00D468F0">
      <w:pPr>
        <w:spacing w:line="276" w:lineRule="auto"/>
        <w:ind w:rightChars="-12" w:right="-29"/>
        <w:rPr>
          <w:rFonts w:asciiTheme="minorEastAsia" w:eastAsiaTheme="minorEastAsia" w:hAnsiTheme="minorEastAsia"/>
        </w:rPr>
      </w:pPr>
    </w:p>
    <w:p w:rsidR="00D468F0" w:rsidRDefault="00D468F0" w:rsidP="00D468F0">
      <w:pPr>
        <w:spacing w:line="276" w:lineRule="auto"/>
        <w:ind w:rightChars="-12" w:right="-29"/>
        <w:rPr>
          <w:rFonts w:asciiTheme="minorEastAsia" w:eastAsiaTheme="minorEastAsia" w:hAnsiTheme="minorEastAsia"/>
        </w:rPr>
      </w:pPr>
      <w:r>
        <w:rPr>
          <w:rFonts w:asciiTheme="minorEastAsia" w:eastAsiaTheme="minorEastAsia" w:hAnsiTheme="minorEastAsia" w:hint="eastAsia"/>
        </w:rPr>
        <w:t>（２）「オレオレ詐欺」など特殊詐欺根絶に向けた</w:t>
      </w:r>
      <w:r w:rsidR="00344BEE">
        <w:rPr>
          <w:rFonts w:asciiTheme="minorEastAsia" w:eastAsiaTheme="minorEastAsia" w:hAnsiTheme="minorEastAsia" w:hint="eastAsia"/>
        </w:rPr>
        <w:t>運動</w:t>
      </w:r>
    </w:p>
    <w:p w:rsidR="00D468F0" w:rsidRDefault="008C5F8D" w:rsidP="008C5F8D">
      <w:pPr>
        <w:spacing w:line="276" w:lineRule="auto"/>
        <w:ind w:left="480" w:rightChars="-12" w:right="-29" w:hangingChars="200" w:hanging="480"/>
        <w:rPr>
          <w:rFonts w:asciiTheme="minorEastAsia" w:eastAsiaTheme="minorEastAsia" w:hAnsiTheme="minorEastAsia"/>
        </w:rPr>
      </w:pPr>
      <w:r>
        <w:rPr>
          <w:rFonts w:asciiTheme="minorEastAsia" w:eastAsiaTheme="minorEastAsia" w:hAnsiTheme="minorEastAsia" w:hint="eastAsia"/>
        </w:rPr>
        <w:t xml:space="preserve">　　　高齢者が標的にされ、高額被害が後を絶たない「オレオレ詐欺」「お母さん助けて詐欺」</w:t>
      </w:r>
      <w:r w:rsidR="00A6133F">
        <w:rPr>
          <w:rFonts w:asciiTheme="minorEastAsia" w:eastAsiaTheme="minorEastAsia" w:hAnsiTheme="minorEastAsia" w:hint="eastAsia"/>
        </w:rPr>
        <w:t>な</w:t>
      </w:r>
      <w:r>
        <w:rPr>
          <w:rFonts w:asciiTheme="minorEastAsia" w:eastAsiaTheme="minorEastAsia" w:hAnsiTheme="minorEastAsia" w:hint="eastAsia"/>
        </w:rPr>
        <w:t>どの特殊犯罪をなくすため、引き続き警視庁などと協力し取り組みを進めます。</w:t>
      </w:r>
    </w:p>
    <w:p w:rsidR="008C5F8D" w:rsidRDefault="008C5F8D" w:rsidP="00D468F0">
      <w:pPr>
        <w:spacing w:line="276" w:lineRule="auto"/>
        <w:ind w:rightChars="-12" w:right="-29"/>
        <w:rPr>
          <w:rFonts w:asciiTheme="minorEastAsia" w:eastAsiaTheme="minorEastAsia" w:hAnsiTheme="minorEastAsia"/>
        </w:rPr>
      </w:pPr>
    </w:p>
    <w:p w:rsidR="00D468F0" w:rsidRDefault="00D468F0" w:rsidP="00D468F0">
      <w:pPr>
        <w:spacing w:line="276" w:lineRule="auto"/>
        <w:ind w:rightChars="-12" w:right="-29"/>
        <w:rPr>
          <w:rFonts w:asciiTheme="minorEastAsia" w:eastAsiaTheme="minorEastAsia" w:hAnsiTheme="minorEastAsia" w:cs="メイリオ"/>
          <w:color w:val="333333"/>
        </w:rPr>
      </w:pPr>
      <w:r>
        <w:rPr>
          <w:rFonts w:asciiTheme="minorEastAsia" w:eastAsiaTheme="minorEastAsia" w:hAnsiTheme="minorEastAsia" w:hint="eastAsia"/>
        </w:rPr>
        <w:t>（３）</w:t>
      </w:r>
      <w:r>
        <w:rPr>
          <w:rFonts w:asciiTheme="minorEastAsia" w:eastAsiaTheme="minorEastAsia" w:hAnsiTheme="minorEastAsia" w:cs="メイリオ" w:hint="eastAsia"/>
          <w:color w:val="333333"/>
        </w:rPr>
        <w:t>公正な税制で社会保障の充実をはかる運動</w:t>
      </w:r>
    </w:p>
    <w:p w:rsidR="00D468F0" w:rsidRPr="00B17D8F" w:rsidRDefault="00B17D8F" w:rsidP="00B17D8F">
      <w:pPr>
        <w:spacing w:line="276" w:lineRule="auto"/>
        <w:ind w:left="480" w:rightChars="-12" w:right="-29" w:hangingChars="200" w:hanging="480"/>
        <w:rPr>
          <w:rFonts w:asciiTheme="minorEastAsia" w:eastAsiaTheme="minorEastAsia" w:hAnsiTheme="minorEastAsia" w:cs="メイリオ"/>
          <w:color w:val="333333"/>
          <w:szCs w:val="24"/>
        </w:rPr>
      </w:pPr>
      <w:r>
        <w:rPr>
          <w:rFonts w:asciiTheme="minorEastAsia" w:eastAsiaTheme="minorEastAsia" w:hAnsiTheme="minorEastAsia" w:cs="メイリオ" w:hint="eastAsia"/>
          <w:color w:val="333333"/>
        </w:rPr>
        <w:t xml:space="preserve">　　　退職者連合が参加している「</w:t>
      </w:r>
      <w:r w:rsidRPr="00B17D8F">
        <w:rPr>
          <w:rFonts w:asciiTheme="minorEastAsia" w:eastAsiaTheme="minorEastAsia" w:hAnsiTheme="minorEastAsia" w:hint="eastAsia"/>
          <w:bCs/>
          <w:spacing w:val="2"/>
          <w:szCs w:val="24"/>
        </w:rPr>
        <w:t>公正な税制を求める市民連絡会</w:t>
      </w:r>
      <w:r>
        <w:rPr>
          <w:rFonts w:asciiTheme="minorEastAsia" w:eastAsiaTheme="minorEastAsia" w:hAnsiTheme="minorEastAsia" w:hint="eastAsia"/>
          <w:bCs/>
          <w:spacing w:val="2"/>
          <w:szCs w:val="24"/>
        </w:rPr>
        <w:t>」を通じて、不公平税制是正のための運動を進めます。</w:t>
      </w:r>
    </w:p>
    <w:p w:rsidR="00EB5630" w:rsidRDefault="00EB5630" w:rsidP="00D468F0">
      <w:pPr>
        <w:spacing w:line="276" w:lineRule="auto"/>
        <w:ind w:rightChars="-12" w:right="-29"/>
        <w:rPr>
          <w:rFonts w:asciiTheme="minorEastAsia" w:eastAsiaTheme="minorEastAsia" w:hAnsiTheme="minorEastAsia" w:cs="メイリオ"/>
          <w:color w:val="333333"/>
        </w:rPr>
      </w:pPr>
    </w:p>
    <w:p w:rsidR="00D468F0" w:rsidRDefault="00D468F0" w:rsidP="00D468F0">
      <w:pPr>
        <w:spacing w:line="276" w:lineRule="auto"/>
        <w:ind w:rightChars="-12" w:right="-29"/>
        <w:rPr>
          <w:rFonts w:asciiTheme="minorEastAsia" w:eastAsiaTheme="minorEastAsia" w:hAnsiTheme="minorEastAsia" w:cs="メイリオ"/>
          <w:color w:val="333333"/>
        </w:rPr>
      </w:pPr>
      <w:r>
        <w:rPr>
          <w:rFonts w:asciiTheme="minorEastAsia" w:eastAsiaTheme="minorEastAsia" w:hAnsiTheme="minorEastAsia" w:cs="メイリオ" w:hint="eastAsia"/>
          <w:color w:val="333333"/>
        </w:rPr>
        <w:lastRenderedPageBreak/>
        <w:t>（４）不招請勧誘・販売規制強化への取り組み</w:t>
      </w:r>
    </w:p>
    <w:p w:rsidR="00FC15B7" w:rsidRPr="00B012D0" w:rsidRDefault="00FC15B7" w:rsidP="00B012D0">
      <w:pPr>
        <w:ind w:left="560" w:hangingChars="200" w:hanging="560"/>
        <w:jc w:val="left"/>
        <w:rPr>
          <w:rFonts w:asciiTheme="minorEastAsia" w:eastAsiaTheme="minorEastAsia" w:hAnsiTheme="minorEastAsia"/>
          <w:szCs w:val="24"/>
        </w:rPr>
      </w:pPr>
      <w:r>
        <w:rPr>
          <w:rFonts w:hint="eastAsia"/>
          <w:sz w:val="28"/>
          <w:szCs w:val="28"/>
        </w:rPr>
        <w:t xml:space="preserve">　　　</w:t>
      </w:r>
      <w:r w:rsidRPr="00B012D0">
        <w:rPr>
          <w:rFonts w:asciiTheme="minorEastAsia" w:eastAsiaTheme="minorEastAsia" w:hAnsiTheme="minorEastAsia" w:hint="eastAsia"/>
          <w:sz w:val="28"/>
          <w:szCs w:val="28"/>
        </w:rPr>
        <w:t xml:space="preserve">　</w:t>
      </w:r>
      <w:r w:rsidRPr="00B012D0">
        <w:rPr>
          <w:rFonts w:asciiTheme="minorEastAsia" w:eastAsiaTheme="minorEastAsia" w:hAnsiTheme="minorEastAsia" w:hint="eastAsia"/>
          <w:szCs w:val="24"/>
        </w:rPr>
        <w:t>高齢者や初期認知症患者などに</w:t>
      </w:r>
      <w:r w:rsidR="00A6133F">
        <w:rPr>
          <w:rFonts w:asciiTheme="minorEastAsia" w:eastAsiaTheme="minorEastAsia" w:hAnsiTheme="minorEastAsia" w:hint="eastAsia"/>
          <w:szCs w:val="24"/>
        </w:rPr>
        <w:t>多くの</w:t>
      </w:r>
      <w:r w:rsidRPr="00B012D0">
        <w:rPr>
          <w:rFonts w:asciiTheme="minorEastAsia" w:eastAsiaTheme="minorEastAsia" w:hAnsiTheme="minorEastAsia" w:hint="eastAsia"/>
          <w:szCs w:val="24"/>
        </w:rPr>
        <w:t>被害をもたらしている不招請勧誘・販売に対する法的規制</w:t>
      </w:r>
      <w:r w:rsidR="008C5F8D">
        <w:rPr>
          <w:rFonts w:asciiTheme="minorEastAsia" w:eastAsiaTheme="minorEastAsia" w:hAnsiTheme="minorEastAsia" w:hint="eastAsia"/>
          <w:szCs w:val="24"/>
        </w:rPr>
        <w:t>の</w:t>
      </w:r>
      <w:r w:rsidRPr="00B012D0">
        <w:rPr>
          <w:rFonts w:asciiTheme="minorEastAsia" w:eastAsiaTheme="minorEastAsia" w:hAnsiTheme="minorEastAsia" w:hint="eastAsia"/>
          <w:szCs w:val="24"/>
        </w:rPr>
        <w:t>強化</w:t>
      </w:r>
      <w:r w:rsidR="008C5F8D">
        <w:rPr>
          <w:rFonts w:asciiTheme="minorEastAsia" w:eastAsiaTheme="minorEastAsia" w:hAnsiTheme="minorEastAsia" w:hint="eastAsia"/>
          <w:szCs w:val="24"/>
        </w:rPr>
        <w:t>に向けて、</w:t>
      </w:r>
      <w:r w:rsidR="00A6133F">
        <w:rPr>
          <w:rFonts w:asciiTheme="minorEastAsia" w:eastAsiaTheme="minorEastAsia" w:hAnsiTheme="minorEastAsia" w:hint="eastAsia"/>
          <w:szCs w:val="24"/>
        </w:rPr>
        <w:t>引き続き</w:t>
      </w:r>
      <w:r w:rsidR="008C5F8D" w:rsidRPr="00B012D0">
        <w:rPr>
          <w:rFonts w:asciiTheme="minorEastAsia" w:eastAsiaTheme="minorEastAsia" w:hAnsiTheme="minorEastAsia" w:hint="eastAsia"/>
          <w:szCs w:val="24"/>
        </w:rPr>
        <w:t>商団連、日弁連などと連携し</w:t>
      </w:r>
      <w:r w:rsidR="00A6133F">
        <w:rPr>
          <w:rFonts w:asciiTheme="minorEastAsia" w:eastAsiaTheme="minorEastAsia" w:hAnsiTheme="minorEastAsia" w:hint="eastAsia"/>
          <w:szCs w:val="24"/>
        </w:rPr>
        <w:t>た</w:t>
      </w:r>
      <w:r w:rsidR="00B012D0" w:rsidRPr="00B012D0">
        <w:rPr>
          <w:rFonts w:asciiTheme="minorEastAsia" w:eastAsiaTheme="minorEastAsia" w:hAnsiTheme="minorEastAsia" w:hint="eastAsia"/>
          <w:szCs w:val="24"/>
        </w:rPr>
        <w:t>取り組みを行います</w:t>
      </w:r>
      <w:r w:rsidRPr="00B012D0">
        <w:rPr>
          <w:rFonts w:asciiTheme="minorEastAsia" w:eastAsiaTheme="minorEastAsia" w:hAnsiTheme="minorEastAsia" w:hint="eastAsia"/>
          <w:szCs w:val="24"/>
        </w:rPr>
        <w:t>。</w:t>
      </w:r>
    </w:p>
    <w:p w:rsidR="00DF5EE8" w:rsidRPr="00FC15B7" w:rsidRDefault="00DF5EE8" w:rsidP="001E0EC5">
      <w:pPr>
        <w:rPr>
          <w:sz w:val="28"/>
          <w:szCs w:val="28"/>
        </w:rPr>
      </w:pPr>
    </w:p>
    <w:p w:rsidR="001E0EC5" w:rsidRPr="00346EDD" w:rsidRDefault="00434945" w:rsidP="001E0EC5">
      <w:pPr>
        <w:rPr>
          <w:sz w:val="28"/>
          <w:szCs w:val="28"/>
        </w:rPr>
      </w:pPr>
      <w:r>
        <w:rPr>
          <w:rFonts w:hint="eastAsia"/>
          <w:sz w:val="28"/>
          <w:szCs w:val="28"/>
        </w:rPr>
        <w:t>Ⅶ</w:t>
      </w:r>
      <w:r w:rsidR="00897FDD">
        <w:rPr>
          <w:rFonts w:hint="eastAsia"/>
          <w:sz w:val="28"/>
          <w:szCs w:val="28"/>
        </w:rPr>
        <w:t>．</w:t>
      </w:r>
      <w:r w:rsidR="001E0EC5" w:rsidRPr="00346EDD">
        <w:rPr>
          <w:rFonts w:hint="eastAsia"/>
          <w:sz w:val="28"/>
          <w:szCs w:val="28"/>
        </w:rPr>
        <w:t>政治の流れを変える</w:t>
      </w:r>
      <w:r w:rsidR="00344BEE">
        <w:rPr>
          <w:rFonts w:hint="eastAsia"/>
          <w:sz w:val="28"/>
          <w:szCs w:val="28"/>
        </w:rPr>
        <w:t>闘いに</w:t>
      </w:r>
      <w:r w:rsidR="00463067">
        <w:rPr>
          <w:rFonts w:hint="eastAsia"/>
          <w:sz w:val="28"/>
          <w:szCs w:val="28"/>
        </w:rPr>
        <w:t>ついて</w:t>
      </w:r>
    </w:p>
    <w:p w:rsidR="005221B5" w:rsidRPr="00344BEE" w:rsidRDefault="001E0EC5" w:rsidP="00344BEE">
      <w:pPr>
        <w:spacing w:line="276" w:lineRule="auto"/>
        <w:ind w:left="240" w:hangingChars="100" w:hanging="240"/>
        <w:rPr>
          <w:rFonts w:asciiTheme="minorEastAsia" w:eastAsiaTheme="minorEastAsia" w:hAnsiTheme="minorEastAsia"/>
          <w:u w:val="single"/>
        </w:rPr>
      </w:pPr>
      <w:r>
        <w:rPr>
          <w:rFonts w:hint="eastAsia"/>
        </w:rPr>
        <w:t xml:space="preserve">　</w:t>
      </w:r>
      <w:r w:rsidR="00C14330">
        <w:rPr>
          <w:rFonts w:hint="eastAsia"/>
        </w:rPr>
        <w:t xml:space="preserve">　</w:t>
      </w:r>
      <w:r w:rsidR="00BD6033">
        <w:rPr>
          <w:rFonts w:hint="eastAsia"/>
        </w:rPr>
        <w:t xml:space="preserve">　</w:t>
      </w:r>
      <w:r w:rsidR="00BD6033" w:rsidRPr="00344BEE">
        <w:rPr>
          <w:rFonts w:asciiTheme="minorEastAsia" w:eastAsiaTheme="minorEastAsia" w:hAnsiTheme="minorEastAsia" w:hint="eastAsia"/>
          <w:u w:val="single"/>
        </w:rPr>
        <w:t>政治の流れを変えるため、</w:t>
      </w:r>
      <w:r w:rsidR="00B8568E" w:rsidRPr="00344BEE">
        <w:rPr>
          <w:rFonts w:asciiTheme="minorEastAsia" w:eastAsiaTheme="minorEastAsia" w:hAnsiTheme="minorEastAsia" w:hint="eastAsia"/>
          <w:u w:val="single"/>
        </w:rPr>
        <w:t>参議院議員選挙、衆議院議員選挙の勝利に向けて、連合との連携を強固にして</w:t>
      </w:r>
      <w:r w:rsidR="0005124F">
        <w:rPr>
          <w:rFonts w:asciiTheme="minorEastAsia" w:eastAsiaTheme="minorEastAsia" w:hAnsiTheme="minorEastAsia" w:hint="eastAsia"/>
          <w:u w:val="single"/>
        </w:rPr>
        <w:t>闘います</w:t>
      </w:r>
      <w:r w:rsidR="00B8568E" w:rsidRPr="00344BEE">
        <w:rPr>
          <w:rFonts w:asciiTheme="minorEastAsia" w:eastAsiaTheme="minorEastAsia" w:hAnsiTheme="minorEastAsia" w:hint="eastAsia"/>
          <w:u w:val="single"/>
        </w:rPr>
        <w:t>。</w:t>
      </w:r>
      <w:r w:rsidRPr="00344BEE">
        <w:rPr>
          <w:rFonts w:asciiTheme="minorEastAsia" w:eastAsiaTheme="minorEastAsia" w:hAnsiTheme="minorEastAsia" w:hint="eastAsia"/>
          <w:u w:val="single"/>
        </w:rPr>
        <w:t xml:space="preserve">　</w:t>
      </w:r>
    </w:p>
    <w:p w:rsidR="00B8568E" w:rsidRPr="00344BEE" w:rsidRDefault="00B8568E" w:rsidP="00B8568E">
      <w:pPr>
        <w:spacing w:line="276" w:lineRule="auto"/>
        <w:ind w:left="220" w:hangingChars="100" w:hanging="220"/>
        <w:rPr>
          <w:rFonts w:asciiTheme="majorEastAsia" w:eastAsiaTheme="majorEastAsia" w:hAnsiTheme="majorEastAsia"/>
          <w:kern w:val="0"/>
          <w:sz w:val="22"/>
          <w:u w:val="wave"/>
        </w:rPr>
      </w:pPr>
    </w:p>
    <w:p w:rsidR="00FE3543" w:rsidRDefault="00F1459D" w:rsidP="00FE3543">
      <w:pPr>
        <w:spacing w:line="276" w:lineRule="auto"/>
        <w:ind w:rightChars="-12" w:right="-29"/>
        <w:rPr>
          <w:rFonts w:asciiTheme="majorEastAsia" w:eastAsiaTheme="majorEastAsia" w:hAnsiTheme="majorEastAsia"/>
          <w:sz w:val="28"/>
          <w:szCs w:val="28"/>
        </w:rPr>
      </w:pPr>
      <w:r>
        <w:rPr>
          <w:rFonts w:asciiTheme="majorEastAsia" w:eastAsiaTheme="majorEastAsia" w:hAnsiTheme="majorEastAsia" w:hint="eastAsia"/>
          <w:sz w:val="28"/>
          <w:szCs w:val="28"/>
        </w:rPr>
        <w:t>Ⅷ</w:t>
      </w:r>
      <w:r w:rsidR="00463067">
        <w:rPr>
          <w:rFonts w:asciiTheme="majorEastAsia" w:eastAsiaTheme="majorEastAsia" w:hAnsiTheme="majorEastAsia" w:hint="eastAsia"/>
          <w:sz w:val="28"/>
          <w:szCs w:val="28"/>
        </w:rPr>
        <w:t>．</w:t>
      </w:r>
      <w:r w:rsidR="00FE3543">
        <w:rPr>
          <w:rFonts w:asciiTheme="majorEastAsia" w:eastAsiaTheme="majorEastAsia" w:hAnsiTheme="majorEastAsia" w:hint="eastAsia"/>
          <w:sz w:val="28"/>
          <w:szCs w:val="28"/>
        </w:rPr>
        <w:t>情報・宣伝活動の充実</w:t>
      </w:r>
      <w:r w:rsidR="00463067">
        <w:rPr>
          <w:rFonts w:asciiTheme="majorEastAsia" w:eastAsiaTheme="majorEastAsia" w:hAnsiTheme="majorEastAsia" w:hint="eastAsia"/>
          <w:sz w:val="28"/>
          <w:szCs w:val="28"/>
        </w:rPr>
        <w:t>について</w:t>
      </w:r>
    </w:p>
    <w:p w:rsidR="00FE3543" w:rsidRDefault="00FE3543" w:rsidP="00E61869">
      <w:pPr>
        <w:spacing w:line="276" w:lineRule="auto"/>
        <w:ind w:rightChars="-12" w:right="-29"/>
        <w:rPr>
          <w:rFonts w:asciiTheme="majorEastAsia" w:eastAsiaTheme="majorEastAsia" w:hAnsiTheme="majorEastAsia"/>
        </w:rPr>
      </w:pPr>
      <w:r>
        <w:rPr>
          <w:rFonts w:asciiTheme="majorEastAsia" w:eastAsiaTheme="majorEastAsia" w:hAnsiTheme="majorEastAsia" w:hint="eastAsia"/>
        </w:rPr>
        <w:t>１．退職者連合本部ホームページの充実</w:t>
      </w:r>
    </w:p>
    <w:p w:rsidR="00FE3543" w:rsidRDefault="00FE3543" w:rsidP="00E61869">
      <w:pPr>
        <w:spacing w:line="276" w:lineRule="auto"/>
        <w:ind w:left="480" w:hangingChars="200" w:hanging="480"/>
        <w:rPr>
          <w:rFonts w:asciiTheme="minorEastAsia" w:eastAsiaTheme="minorEastAsia" w:hAnsiTheme="minorEastAsia"/>
        </w:rPr>
      </w:pPr>
      <w:r>
        <w:rPr>
          <w:rFonts w:asciiTheme="minorEastAsia" w:eastAsiaTheme="minorEastAsia" w:hAnsiTheme="minorEastAsia" w:hint="eastAsia"/>
        </w:rPr>
        <w:t>（１）使い勝手のいいＨＰにするため、さらなる内容の充実と即効性のある更新をはかります。</w:t>
      </w:r>
    </w:p>
    <w:p w:rsidR="00344BEE" w:rsidRDefault="00344BEE" w:rsidP="00E61869">
      <w:pPr>
        <w:spacing w:line="276" w:lineRule="auto"/>
        <w:rPr>
          <w:rFonts w:asciiTheme="minorEastAsia" w:eastAsiaTheme="minorEastAsia" w:hAnsiTheme="minorEastAsia"/>
        </w:rPr>
      </w:pPr>
    </w:p>
    <w:p w:rsidR="00FE3543" w:rsidRDefault="00FE3543" w:rsidP="00E61869">
      <w:pPr>
        <w:spacing w:line="276" w:lineRule="auto"/>
        <w:rPr>
          <w:rFonts w:asciiTheme="minorEastAsia" w:eastAsiaTheme="minorEastAsia" w:hAnsiTheme="minorEastAsia"/>
        </w:rPr>
      </w:pPr>
      <w:r>
        <w:rPr>
          <w:rFonts w:asciiTheme="minorEastAsia" w:eastAsiaTheme="minorEastAsia" w:hAnsiTheme="minorEastAsia" w:hint="eastAsia"/>
        </w:rPr>
        <w:t>（２）ＨＰの閲覧、活用の周知徹底をはかります。</w:t>
      </w:r>
    </w:p>
    <w:p w:rsidR="00344BEE" w:rsidRDefault="00344BEE" w:rsidP="00E61869">
      <w:pPr>
        <w:spacing w:line="276" w:lineRule="auto"/>
        <w:rPr>
          <w:rFonts w:asciiTheme="minorEastAsia" w:eastAsiaTheme="minorEastAsia" w:hAnsiTheme="minorEastAsia"/>
        </w:rPr>
      </w:pPr>
    </w:p>
    <w:p w:rsidR="00FE3543" w:rsidRDefault="00FE3543" w:rsidP="00E61869">
      <w:pPr>
        <w:spacing w:line="276" w:lineRule="auto"/>
        <w:rPr>
          <w:rFonts w:asciiTheme="minorEastAsia" w:eastAsiaTheme="minorEastAsia" w:hAnsiTheme="minorEastAsia"/>
          <w:szCs w:val="24"/>
        </w:rPr>
      </w:pPr>
      <w:r>
        <w:rPr>
          <w:rFonts w:asciiTheme="minorEastAsia" w:eastAsiaTheme="minorEastAsia" w:hAnsiTheme="minorEastAsia" w:hint="eastAsia"/>
        </w:rPr>
        <w:t>（３）構成組織の機関紙・誌用として写真やデータのサービスを行います。</w:t>
      </w:r>
    </w:p>
    <w:p w:rsidR="00344BEE" w:rsidRDefault="00344BEE" w:rsidP="00E61869">
      <w:pPr>
        <w:spacing w:line="276" w:lineRule="auto"/>
        <w:ind w:left="480" w:hangingChars="200" w:hanging="480"/>
        <w:rPr>
          <w:rFonts w:asciiTheme="minorEastAsia" w:eastAsiaTheme="minorEastAsia" w:hAnsiTheme="minorEastAsia"/>
          <w:szCs w:val="24"/>
        </w:rPr>
      </w:pPr>
    </w:p>
    <w:p w:rsidR="00FE3543" w:rsidRDefault="00FE3543" w:rsidP="00E61869">
      <w:pPr>
        <w:spacing w:line="276" w:lineRule="auto"/>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（４）構成組織が発行する情宣紙から得られた各組織の活動状況や情報のうち、特徴的なものを全組織に提供にし、運動の共通認識をはかります。</w:t>
      </w:r>
    </w:p>
    <w:p w:rsidR="00FE3543" w:rsidRDefault="00FE3543" w:rsidP="00E61869">
      <w:pPr>
        <w:spacing w:line="276" w:lineRule="auto"/>
        <w:ind w:rightChars="-14" w:right="-34"/>
        <w:rPr>
          <w:rFonts w:asciiTheme="minorEastAsia" w:eastAsiaTheme="minorEastAsia" w:hAnsiTheme="minorEastAsia"/>
        </w:rPr>
      </w:pPr>
    </w:p>
    <w:p w:rsidR="00FE3543" w:rsidRDefault="00FE3543" w:rsidP="00FE3543">
      <w:pPr>
        <w:spacing w:line="276" w:lineRule="auto"/>
        <w:ind w:rightChars="-14" w:right="-34" w:firstLineChars="100" w:firstLine="240"/>
        <w:rPr>
          <w:rFonts w:asciiTheme="majorEastAsia" w:eastAsiaTheme="majorEastAsia" w:hAnsiTheme="majorEastAsia"/>
        </w:rPr>
      </w:pPr>
      <w:r>
        <w:rPr>
          <w:rFonts w:asciiTheme="majorEastAsia" w:eastAsiaTheme="majorEastAsia" w:hAnsiTheme="majorEastAsia" w:hint="eastAsia"/>
        </w:rPr>
        <w:t>２．機関紙「ふれあい情報」の発行</w:t>
      </w:r>
    </w:p>
    <w:p w:rsidR="00FE3543" w:rsidRDefault="00FE3543" w:rsidP="00FE3543">
      <w:pPr>
        <w:spacing w:line="276" w:lineRule="auto"/>
        <w:ind w:leftChars="200" w:left="480" w:rightChars="-14" w:right="-34" w:firstLineChars="100" w:firstLine="240"/>
        <w:rPr>
          <w:rFonts w:asciiTheme="minorEastAsia" w:eastAsiaTheme="minorEastAsia" w:hAnsiTheme="minorEastAsia"/>
        </w:rPr>
      </w:pPr>
      <w:r>
        <w:rPr>
          <w:rFonts w:asciiTheme="minorEastAsia" w:eastAsiaTheme="minorEastAsia" w:hAnsiTheme="minorEastAsia" w:hint="eastAsia"/>
        </w:rPr>
        <w:t>引き続きタイムリ－な発行に努めます。</w:t>
      </w:r>
    </w:p>
    <w:p w:rsidR="00FE3543" w:rsidRDefault="00FE3543" w:rsidP="00FE3543">
      <w:pPr>
        <w:spacing w:line="276" w:lineRule="auto"/>
        <w:ind w:leftChars="200" w:left="480" w:rightChars="-14" w:right="-34" w:firstLineChars="100" w:firstLine="240"/>
        <w:rPr>
          <w:rFonts w:asciiTheme="minorEastAsia" w:eastAsiaTheme="minorEastAsia" w:hAnsiTheme="minorEastAsia"/>
        </w:rPr>
      </w:pPr>
    </w:p>
    <w:p w:rsidR="008001DD" w:rsidRPr="00346EDD" w:rsidRDefault="00F1459D" w:rsidP="008001DD">
      <w:pPr>
        <w:spacing w:line="276" w:lineRule="auto"/>
        <w:rPr>
          <w:rFonts w:asciiTheme="majorEastAsia" w:eastAsiaTheme="majorEastAsia" w:hAnsiTheme="majorEastAsia"/>
          <w:sz w:val="28"/>
          <w:szCs w:val="28"/>
        </w:rPr>
      </w:pPr>
      <w:r>
        <w:rPr>
          <w:rFonts w:asciiTheme="majorEastAsia" w:eastAsiaTheme="majorEastAsia" w:hAnsiTheme="majorEastAsia" w:hint="eastAsia"/>
          <w:sz w:val="28"/>
          <w:szCs w:val="28"/>
        </w:rPr>
        <w:t>Ⅸ</w:t>
      </w:r>
      <w:r w:rsidR="00463067">
        <w:rPr>
          <w:rFonts w:asciiTheme="majorEastAsia" w:eastAsiaTheme="majorEastAsia" w:hAnsiTheme="majorEastAsia" w:hint="eastAsia"/>
          <w:sz w:val="28"/>
          <w:szCs w:val="28"/>
        </w:rPr>
        <w:t>．</w:t>
      </w:r>
      <w:r w:rsidR="001932BC">
        <w:rPr>
          <w:rFonts w:asciiTheme="majorEastAsia" w:eastAsiaTheme="majorEastAsia" w:hAnsiTheme="majorEastAsia" w:hint="eastAsia"/>
          <w:sz w:val="28"/>
          <w:szCs w:val="28"/>
        </w:rPr>
        <w:t>主要な会議・集会等の開催</w:t>
      </w:r>
      <w:r w:rsidR="008001DD" w:rsidRPr="00346EDD">
        <w:rPr>
          <w:rFonts w:asciiTheme="majorEastAsia" w:eastAsiaTheme="majorEastAsia" w:hAnsiTheme="majorEastAsia" w:hint="eastAsia"/>
          <w:sz w:val="28"/>
          <w:szCs w:val="28"/>
        </w:rPr>
        <w:t>予定</w:t>
      </w:r>
      <w:r w:rsidR="00463067">
        <w:rPr>
          <w:rFonts w:asciiTheme="majorEastAsia" w:eastAsiaTheme="majorEastAsia" w:hAnsiTheme="majorEastAsia" w:hint="eastAsia"/>
          <w:sz w:val="28"/>
          <w:szCs w:val="28"/>
        </w:rPr>
        <w:t>について</w:t>
      </w:r>
    </w:p>
    <w:p w:rsidR="008001DD" w:rsidRDefault="00346EDD" w:rsidP="004E31AC">
      <w:pPr>
        <w:spacing w:line="276" w:lineRule="auto"/>
        <w:ind w:rightChars="-12" w:right="-29" w:firstLineChars="50" w:firstLine="120"/>
        <w:rPr>
          <w:rFonts w:asciiTheme="minorEastAsia" w:eastAsiaTheme="minorEastAsia" w:hAnsiTheme="minorEastAsia"/>
        </w:rPr>
      </w:pPr>
      <w:r>
        <w:rPr>
          <w:rFonts w:asciiTheme="minorEastAsia" w:eastAsiaTheme="minorEastAsia" w:hAnsiTheme="minorEastAsia" w:hint="eastAsia"/>
        </w:rPr>
        <w:t>１．</w:t>
      </w:r>
      <w:r w:rsidR="008001DD">
        <w:rPr>
          <w:rFonts w:asciiTheme="minorEastAsia" w:eastAsiaTheme="minorEastAsia" w:hAnsiTheme="minorEastAsia" w:hint="eastAsia"/>
        </w:rPr>
        <w:t>201</w:t>
      </w:r>
      <w:r w:rsidR="00FE3543">
        <w:rPr>
          <w:rFonts w:asciiTheme="minorEastAsia" w:eastAsiaTheme="minorEastAsia" w:hAnsiTheme="minorEastAsia" w:hint="eastAsia"/>
        </w:rPr>
        <w:t>５</w:t>
      </w:r>
      <w:r w:rsidR="008001DD">
        <w:rPr>
          <w:rFonts w:asciiTheme="minorEastAsia" w:eastAsiaTheme="minorEastAsia" w:hAnsiTheme="minorEastAsia" w:hint="eastAsia"/>
        </w:rPr>
        <w:t>年全国高齢者集会</w:t>
      </w:r>
    </w:p>
    <w:p w:rsidR="008001DD" w:rsidRDefault="008001DD" w:rsidP="008001DD">
      <w:pPr>
        <w:spacing w:line="276" w:lineRule="auto"/>
        <w:ind w:rightChars="-12" w:right="-29" w:firstLineChars="200" w:firstLine="480"/>
        <w:rPr>
          <w:rFonts w:ascii="ＭＳ 明朝" w:eastAsia="ＭＳ 明朝" w:hAnsi="ＭＳ 明朝"/>
        </w:rPr>
      </w:pPr>
      <w:r>
        <w:rPr>
          <w:rFonts w:ascii="ＭＳ 明朝" w:eastAsia="ＭＳ 明朝" w:hAnsi="ＭＳ 明朝" w:hint="eastAsia"/>
        </w:rPr>
        <w:t xml:space="preserve">　と　き　２０１</w:t>
      </w:r>
      <w:r w:rsidR="001932BC">
        <w:rPr>
          <w:rFonts w:ascii="ＭＳ 明朝" w:eastAsia="ＭＳ 明朝" w:hAnsi="ＭＳ 明朝" w:hint="eastAsia"/>
        </w:rPr>
        <w:t>６</w:t>
      </w:r>
      <w:r>
        <w:rPr>
          <w:rFonts w:ascii="ＭＳ 明朝" w:eastAsia="ＭＳ 明朝" w:hAnsi="ＭＳ 明朝" w:hint="eastAsia"/>
        </w:rPr>
        <w:t>年９月</w:t>
      </w:r>
      <w:r w:rsidR="001932BC">
        <w:rPr>
          <w:rFonts w:ascii="ＭＳ 明朝" w:eastAsia="ＭＳ 明朝" w:hAnsi="ＭＳ 明朝" w:hint="eastAsia"/>
        </w:rPr>
        <w:t>２８</w:t>
      </w:r>
      <w:r>
        <w:rPr>
          <w:rFonts w:ascii="ＭＳ 明朝" w:eastAsia="ＭＳ 明朝" w:hAnsi="ＭＳ 明朝" w:hint="eastAsia"/>
        </w:rPr>
        <w:t>日（</w:t>
      </w:r>
      <w:r w:rsidR="001932BC">
        <w:rPr>
          <w:rFonts w:ascii="ＭＳ 明朝" w:eastAsia="ＭＳ 明朝" w:hAnsi="ＭＳ 明朝" w:hint="eastAsia"/>
        </w:rPr>
        <w:t>水</w:t>
      </w:r>
      <w:r>
        <w:rPr>
          <w:rFonts w:ascii="ＭＳ 明朝" w:eastAsia="ＭＳ 明朝" w:hAnsi="ＭＳ 明朝" w:hint="eastAsia"/>
        </w:rPr>
        <w:t xml:space="preserve">）１３：００（集会後デモ行進予定）　</w:t>
      </w:r>
    </w:p>
    <w:p w:rsidR="008001DD" w:rsidRDefault="008001DD" w:rsidP="008001DD">
      <w:pPr>
        <w:spacing w:line="276" w:lineRule="auto"/>
        <w:ind w:rightChars="-12" w:right="-29" w:firstLineChars="200" w:firstLine="480"/>
        <w:rPr>
          <w:rFonts w:ascii="ＭＳ 明朝" w:eastAsia="ＭＳ 明朝" w:hAnsi="ＭＳ 明朝"/>
        </w:rPr>
      </w:pPr>
      <w:r>
        <w:rPr>
          <w:rFonts w:ascii="ＭＳ 明朝" w:eastAsia="ＭＳ 明朝" w:hAnsi="ＭＳ 明朝" w:hint="eastAsia"/>
        </w:rPr>
        <w:t xml:space="preserve">　ところ　東京・</w:t>
      </w:r>
      <w:r w:rsidR="001932BC">
        <w:rPr>
          <w:rFonts w:ascii="ＭＳ 明朝" w:eastAsia="ＭＳ 明朝" w:hAnsi="ＭＳ 明朝" w:hint="eastAsia"/>
        </w:rPr>
        <w:t>文京シビックホール</w:t>
      </w:r>
    </w:p>
    <w:p w:rsidR="008001DD" w:rsidRDefault="00346EDD" w:rsidP="008001DD">
      <w:pPr>
        <w:spacing w:line="276" w:lineRule="auto"/>
        <w:ind w:rightChars="-12" w:right="-29"/>
        <w:rPr>
          <w:rFonts w:ascii="ＭＳ 明朝" w:eastAsia="ＭＳ 明朝" w:hAnsi="ＭＳ 明朝"/>
        </w:rPr>
      </w:pPr>
      <w:r>
        <w:rPr>
          <w:rFonts w:ascii="ＭＳ 明朝" w:eastAsia="ＭＳ 明朝" w:hAnsi="ＭＳ 明朝" w:hint="eastAsia"/>
        </w:rPr>
        <w:t>２．</w:t>
      </w:r>
      <w:r w:rsidR="00904840">
        <w:rPr>
          <w:rFonts w:ascii="ＭＳ 明朝" w:eastAsia="ＭＳ 明朝" w:hAnsi="ＭＳ 明朝" w:hint="eastAsia"/>
        </w:rPr>
        <w:t>地方</w:t>
      </w:r>
      <w:r w:rsidR="008001DD">
        <w:rPr>
          <w:rFonts w:ascii="ＭＳ 明朝" w:eastAsia="ＭＳ 明朝" w:hAnsi="ＭＳ 明朝" w:hint="eastAsia"/>
        </w:rPr>
        <w:t>組織代表者会議</w:t>
      </w:r>
    </w:p>
    <w:p w:rsidR="008001DD" w:rsidRDefault="008001DD"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　き　２０１</w:t>
      </w:r>
      <w:r w:rsidR="001932BC">
        <w:rPr>
          <w:rFonts w:asciiTheme="minorEastAsia" w:eastAsiaTheme="minorEastAsia" w:hAnsiTheme="minorEastAsia" w:hint="eastAsia"/>
          <w:szCs w:val="24"/>
        </w:rPr>
        <w:t>６</w:t>
      </w:r>
      <w:r>
        <w:rPr>
          <w:rFonts w:asciiTheme="minorEastAsia" w:eastAsiaTheme="minorEastAsia" w:hAnsiTheme="minorEastAsia" w:hint="eastAsia"/>
          <w:szCs w:val="24"/>
        </w:rPr>
        <w:t>年９月</w:t>
      </w:r>
      <w:r w:rsidR="001932BC">
        <w:rPr>
          <w:rFonts w:asciiTheme="minorEastAsia" w:eastAsiaTheme="minorEastAsia" w:hAnsiTheme="minorEastAsia" w:hint="eastAsia"/>
          <w:szCs w:val="24"/>
        </w:rPr>
        <w:t>２９</w:t>
      </w:r>
      <w:r>
        <w:rPr>
          <w:rFonts w:asciiTheme="minorEastAsia" w:eastAsiaTheme="minorEastAsia" w:hAnsiTheme="minorEastAsia" w:hint="eastAsia"/>
          <w:szCs w:val="24"/>
        </w:rPr>
        <w:t>日（</w:t>
      </w:r>
      <w:r w:rsidR="001932BC">
        <w:rPr>
          <w:rFonts w:asciiTheme="minorEastAsia" w:eastAsiaTheme="minorEastAsia" w:hAnsiTheme="minorEastAsia" w:hint="eastAsia"/>
          <w:szCs w:val="24"/>
        </w:rPr>
        <w:t>木</w:t>
      </w:r>
      <w:r>
        <w:rPr>
          <w:rFonts w:asciiTheme="minorEastAsia" w:eastAsiaTheme="minorEastAsia" w:hAnsiTheme="minorEastAsia" w:hint="eastAsia"/>
          <w:szCs w:val="24"/>
        </w:rPr>
        <w:t>）</w:t>
      </w:r>
      <w:r w:rsidR="00904840">
        <w:rPr>
          <w:rFonts w:asciiTheme="minorEastAsia" w:eastAsiaTheme="minorEastAsia" w:hAnsiTheme="minorEastAsia" w:hint="eastAsia"/>
          <w:szCs w:val="24"/>
        </w:rPr>
        <w:t>９：３０～１１：３０</w:t>
      </w:r>
    </w:p>
    <w:p w:rsidR="008001DD" w:rsidRDefault="00704620"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ところ　</w:t>
      </w:r>
      <w:r w:rsidR="00286FF1">
        <w:rPr>
          <w:rFonts w:asciiTheme="minorEastAsia" w:eastAsiaTheme="minorEastAsia" w:hAnsiTheme="minorEastAsia" w:hint="eastAsia"/>
          <w:szCs w:val="24"/>
        </w:rPr>
        <w:t>ホテルルポール麹町</w:t>
      </w:r>
    </w:p>
    <w:p w:rsidR="004E5C3D" w:rsidRDefault="004E5C3D" w:rsidP="00960A31">
      <w:pPr>
        <w:rPr>
          <w:rFonts w:asciiTheme="minorEastAsia" w:eastAsiaTheme="minorEastAsia" w:hAnsiTheme="minorEastAsia"/>
          <w:szCs w:val="24"/>
        </w:rPr>
      </w:pPr>
    </w:p>
    <w:p w:rsidR="008001DD" w:rsidRDefault="00346EDD"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３．</w:t>
      </w:r>
      <w:r w:rsidR="008001DD">
        <w:rPr>
          <w:rFonts w:asciiTheme="minorEastAsia" w:eastAsiaTheme="minorEastAsia" w:hAnsiTheme="minorEastAsia" w:hint="eastAsia"/>
          <w:szCs w:val="24"/>
        </w:rPr>
        <w:t>全国事務局長会議</w:t>
      </w:r>
    </w:p>
    <w:p w:rsidR="008001DD" w:rsidRDefault="008001DD"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　き　２０１</w:t>
      </w:r>
      <w:r w:rsidR="001932BC">
        <w:rPr>
          <w:rFonts w:asciiTheme="minorEastAsia" w:eastAsiaTheme="minorEastAsia" w:hAnsiTheme="minorEastAsia" w:hint="eastAsia"/>
          <w:szCs w:val="24"/>
        </w:rPr>
        <w:t>７</w:t>
      </w:r>
      <w:r>
        <w:rPr>
          <w:rFonts w:asciiTheme="minorEastAsia" w:eastAsiaTheme="minorEastAsia" w:hAnsiTheme="minorEastAsia" w:hint="eastAsia"/>
          <w:szCs w:val="24"/>
        </w:rPr>
        <w:t>年２月</w:t>
      </w:r>
      <w:r w:rsidR="00286FF1">
        <w:rPr>
          <w:rFonts w:asciiTheme="minorEastAsia" w:eastAsiaTheme="minorEastAsia" w:hAnsiTheme="minorEastAsia" w:hint="eastAsia"/>
          <w:szCs w:val="24"/>
        </w:rPr>
        <w:t>１５</w:t>
      </w:r>
      <w:r w:rsidR="00D34199">
        <w:rPr>
          <w:rFonts w:asciiTheme="minorEastAsia" w:eastAsiaTheme="minorEastAsia" w:hAnsiTheme="minorEastAsia" w:hint="eastAsia"/>
          <w:szCs w:val="24"/>
        </w:rPr>
        <w:t>日（</w:t>
      </w:r>
      <w:r w:rsidR="00286FF1">
        <w:rPr>
          <w:rFonts w:asciiTheme="minorEastAsia" w:eastAsiaTheme="minorEastAsia" w:hAnsiTheme="minorEastAsia" w:hint="eastAsia"/>
          <w:szCs w:val="24"/>
        </w:rPr>
        <w:t>水</w:t>
      </w:r>
      <w:r w:rsidR="00D34199">
        <w:rPr>
          <w:rFonts w:asciiTheme="minorEastAsia" w:eastAsiaTheme="minorEastAsia" w:hAnsiTheme="minorEastAsia" w:hint="eastAsia"/>
          <w:szCs w:val="24"/>
        </w:rPr>
        <w:t>）</w:t>
      </w:r>
      <w:r w:rsidR="00904840">
        <w:rPr>
          <w:rFonts w:asciiTheme="minorEastAsia" w:eastAsiaTheme="minorEastAsia" w:hAnsiTheme="minorEastAsia" w:hint="eastAsia"/>
          <w:szCs w:val="24"/>
        </w:rPr>
        <w:t>１３：００～１６：３０</w:t>
      </w:r>
    </w:p>
    <w:p w:rsidR="008001DD" w:rsidRDefault="00904840"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ところ　</w:t>
      </w:r>
      <w:r w:rsidR="00286FF1">
        <w:rPr>
          <w:rFonts w:asciiTheme="minorEastAsia" w:eastAsiaTheme="minorEastAsia" w:hAnsiTheme="minorEastAsia" w:hint="eastAsia"/>
          <w:szCs w:val="24"/>
        </w:rPr>
        <w:t>連合会館３階会議室</w:t>
      </w:r>
    </w:p>
    <w:p w:rsidR="00BB60ED" w:rsidRDefault="00BB60ED" w:rsidP="008001DD">
      <w:pPr>
        <w:spacing w:line="276" w:lineRule="auto"/>
        <w:ind w:rightChars="-12" w:right="-29"/>
        <w:rPr>
          <w:rFonts w:asciiTheme="minorEastAsia" w:eastAsiaTheme="minorEastAsia" w:hAnsiTheme="minorEastAsia"/>
        </w:rPr>
      </w:pPr>
    </w:p>
    <w:p w:rsidR="008001DD" w:rsidRPr="006D1DE7" w:rsidRDefault="00346EDD" w:rsidP="008001DD">
      <w:pPr>
        <w:spacing w:line="276" w:lineRule="auto"/>
        <w:ind w:rightChars="-12" w:right="-29"/>
        <w:rPr>
          <w:rFonts w:asciiTheme="minorEastAsia" w:eastAsiaTheme="minorEastAsia" w:hAnsiTheme="minorEastAsia"/>
        </w:rPr>
      </w:pPr>
      <w:r w:rsidRPr="006D1DE7">
        <w:rPr>
          <w:rFonts w:asciiTheme="minorEastAsia" w:eastAsiaTheme="minorEastAsia" w:hAnsiTheme="minorEastAsia" w:hint="eastAsia"/>
        </w:rPr>
        <w:t>４．</w:t>
      </w:r>
      <w:r w:rsidR="008001DD" w:rsidRPr="006D1DE7">
        <w:rPr>
          <w:rFonts w:asciiTheme="minorEastAsia" w:eastAsiaTheme="minorEastAsia" w:hAnsiTheme="minorEastAsia" w:hint="eastAsia"/>
        </w:rPr>
        <w:t>政策・制度要求実現に向けた</w:t>
      </w:r>
      <w:r w:rsidR="00286FF1">
        <w:rPr>
          <w:rFonts w:asciiTheme="minorEastAsia" w:eastAsiaTheme="minorEastAsia" w:hAnsiTheme="minorEastAsia" w:hint="eastAsia"/>
        </w:rPr>
        <w:t>２・１６</w:t>
      </w:r>
      <w:r w:rsidR="008001DD" w:rsidRPr="006D1DE7">
        <w:rPr>
          <w:rFonts w:asciiTheme="minorEastAsia" w:eastAsiaTheme="minorEastAsia" w:hAnsiTheme="minorEastAsia" w:hint="eastAsia"/>
        </w:rPr>
        <w:t>院内集会（仮称）</w:t>
      </w:r>
    </w:p>
    <w:p w:rsidR="008001DD" w:rsidRDefault="008001DD" w:rsidP="008001DD">
      <w:pPr>
        <w:spacing w:line="276" w:lineRule="auto"/>
        <w:ind w:rightChars="-12" w:right="-29" w:firstLineChars="300" w:firstLine="720"/>
        <w:rPr>
          <w:rFonts w:ascii="ＭＳ 明朝" w:eastAsia="ＭＳ 明朝" w:hAnsi="ＭＳ 明朝"/>
        </w:rPr>
      </w:pPr>
      <w:r>
        <w:rPr>
          <w:rFonts w:ascii="ＭＳ 明朝" w:eastAsia="ＭＳ 明朝" w:hAnsi="ＭＳ 明朝" w:hint="eastAsia"/>
        </w:rPr>
        <w:t>と　き　２０１</w:t>
      </w:r>
      <w:r w:rsidR="001932BC">
        <w:rPr>
          <w:rFonts w:ascii="ＭＳ 明朝" w:eastAsia="ＭＳ 明朝" w:hAnsi="ＭＳ 明朝" w:hint="eastAsia"/>
        </w:rPr>
        <w:t>７</w:t>
      </w:r>
      <w:r>
        <w:rPr>
          <w:rFonts w:ascii="ＭＳ 明朝" w:eastAsia="ＭＳ 明朝" w:hAnsi="ＭＳ 明朝" w:hint="eastAsia"/>
        </w:rPr>
        <w:t>年２月</w:t>
      </w:r>
      <w:r w:rsidR="00286FF1">
        <w:rPr>
          <w:rFonts w:ascii="ＭＳ 明朝" w:eastAsia="ＭＳ 明朝" w:hAnsi="ＭＳ 明朝" w:hint="eastAsia"/>
        </w:rPr>
        <w:t>１６</w:t>
      </w:r>
      <w:r>
        <w:rPr>
          <w:rFonts w:ascii="ＭＳ 明朝" w:eastAsia="ＭＳ 明朝" w:hAnsi="ＭＳ 明朝" w:hint="eastAsia"/>
        </w:rPr>
        <w:t>日（</w:t>
      </w:r>
      <w:r w:rsidR="00286FF1">
        <w:rPr>
          <w:rFonts w:ascii="ＭＳ 明朝" w:eastAsia="ＭＳ 明朝" w:hAnsi="ＭＳ 明朝" w:hint="eastAsia"/>
        </w:rPr>
        <w:t>木</w:t>
      </w:r>
      <w:r>
        <w:rPr>
          <w:rFonts w:ascii="ＭＳ 明朝" w:eastAsia="ＭＳ 明朝" w:hAnsi="ＭＳ 明朝" w:hint="eastAsia"/>
        </w:rPr>
        <w:t xml:space="preserve">）１０：００～　</w:t>
      </w:r>
    </w:p>
    <w:p w:rsidR="004E5C3D" w:rsidRPr="00BB60ED" w:rsidRDefault="008001DD" w:rsidP="00904840">
      <w:pPr>
        <w:spacing w:line="276" w:lineRule="auto"/>
        <w:ind w:rightChars="-12" w:right="-29"/>
        <w:rPr>
          <w:rFonts w:asciiTheme="minorEastAsia" w:eastAsiaTheme="minorEastAsia" w:hAnsiTheme="minorEastAsia"/>
        </w:rPr>
      </w:pPr>
      <w:r>
        <w:rPr>
          <w:rFonts w:asciiTheme="majorEastAsia" w:eastAsiaTheme="majorEastAsia" w:hAnsiTheme="majorEastAsia" w:hint="eastAsia"/>
        </w:rPr>
        <w:t xml:space="preserve">　　　</w:t>
      </w:r>
      <w:r>
        <w:rPr>
          <w:rFonts w:asciiTheme="minorEastAsia" w:eastAsiaTheme="minorEastAsia" w:hAnsiTheme="minorEastAsia" w:hint="eastAsia"/>
        </w:rPr>
        <w:t xml:space="preserve">ところ　</w:t>
      </w:r>
      <w:r w:rsidR="00286FF1">
        <w:rPr>
          <w:rFonts w:asciiTheme="minorEastAsia" w:eastAsiaTheme="minorEastAsia" w:hAnsiTheme="minorEastAsia" w:hint="eastAsia"/>
        </w:rPr>
        <w:t>参議院議員会館（予定）</w:t>
      </w:r>
    </w:p>
    <w:p w:rsidR="00960A31" w:rsidRDefault="00960A31" w:rsidP="00960A31">
      <w:pPr>
        <w:ind w:rightChars="-12" w:right="-29"/>
        <w:rPr>
          <w:rFonts w:ascii="ＭＳ 明朝" w:eastAsia="ＭＳ 明朝" w:hAnsi="ＭＳ 明朝"/>
        </w:rPr>
      </w:pPr>
    </w:p>
    <w:p w:rsidR="00904840" w:rsidRDefault="00346EDD" w:rsidP="00904840">
      <w:pPr>
        <w:spacing w:line="276" w:lineRule="auto"/>
        <w:ind w:rightChars="-12" w:right="-29"/>
        <w:rPr>
          <w:rFonts w:ascii="ＭＳ 明朝" w:eastAsia="ＭＳ 明朝" w:hAnsi="ＭＳ 明朝"/>
        </w:rPr>
      </w:pPr>
      <w:r>
        <w:rPr>
          <w:rFonts w:ascii="ＭＳ 明朝" w:eastAsia="ＭＳ 明朝" w:hAnsi="ＭＳ 明朝" w:hint="eastAsia"/>
        </w:rPr>
        <w:t>５．</w:t>
      </w:r>
      <w:r w:rsidR="00904840">
        <w:rPr>
          <w:rFonts w:ascii="ＭＳ 明朝" w:eastAsia="ＭＳ 明朝" w:hAnsi="ＭＳ 明朝" w:hint="eastAsia"/>
        </w:rPr>
        <w:t>全国組織代表者会議</w:t>
      </w:r>
    </w:p>
    <w:p w:rsidR="00904840" w:rsidRDefault="00904840" w:rsidP="00904840">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　き　２０１</w:t>
      </w:r>
      <w:r w:rsidR="001932BC">
        <w:rPr>
          <w:rFonts w:asciiTheme="minorEastAsia" w:eastAsiaTheme="minorEastAsia" w:hAnsiTheme="minorEastAsia" w:hint="eastAsia"/>
          <w:szCs w:val="24"/>
        </w:rPr>
        <w:t>７</w:t>
      </w:r>
      <w:r>
        <w:rPr>
          <w:rFonts w:asciiTheme="minorEastAsia" w:eastAsiaTheme="minorEastAsia" w:hAnsiTheme="minorEastAsia" w:hint="eastAsia"/>
          <w:szCs w:val="24"/>
        </w:rPr>
        <w:t>年７月</w:t>
      </w:r>
      <w:r w:rsidR="00DF5EE8">
        <w:rPr>
          <w:rFonts w:asciiTheme="minorEastAsia" w:eastAsiaTheme="minorEastAsia" w:hAnsiTheme="minorEastAsia" w:hint="eastAsia"/>
          <w:szCs w:val="24"/>
        </w:rPr>
        <w:t>１３</w:t>
      </w:r>
      <w:r>
        <w:rPr>
          <w:rFonts w:asciiTheme="minorEastAsia" w:eastAsiaTheme="minorEastAsia" w:hAnsiTheme="minorEastAsia" w:hint="eastAsia"/>
          <w:szCs w:val="24"/>
        </w:rPr>
        <w:t>日（</w:t>
      </w:r>
      <w:r w:rsidR="00DF5EE8">
        <w:rPr>
          <w:rFonts w:asciiTheme="minorEastAsia" w:eastAsiaTheme="minorEastAsia" w:hAnsiTheme="minorEastAsia" w:hint="eastAsia"/>
          <w:szCs w:val="24"/>
        </w:rPr>
        <w:t>木</w:t>
      </w:r>
      <w:r>
        <w:rPr>
          <w:rFonts w:asciiTheme="minorEastAsia" w:eastAsiaTheme="minorEastAsia" w:hAnsiTheme="minorEastAsia" w:hint="eastAsia"/>
          <w:szCs w:val="24"/>
        </w:rPr>
        <w:t>）　１３：３０～</w:t>
      </w:r>
    </w:p>
    <w:p w:rsidR="00904840" w:rsidRDefault="00DF5EE8" w:rsidP="00904840">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ところ　連合会館</w:t>
      </w:r>
      <w:r w:rsidR="00286FF1">
        <w:rPr>
          <w:rFonts w:asciiTheme="minorEastAsia" w:eastAsiaTheme="minorEastAsia" w:hAnsiTheme="minorEastAsia" w:hint="eastAsia"/>
          <w:szCs w:val="24"/>
        </w:rPr>
        <w:t>３階会議室</w:t>
      </w:r>
    </w:p>
    <w:p w:rsidR="002A6648" w:rsidRDefault="002A6648" w:rsidP="00960A31">
      <w:pPr>
        <w:rPr>
          <w:rFonts w:asciiTheme="minorEastAsia" w:eastAsiaTheme="minorEastAsia" w:hAnsiTheme="minorEastAsia"/>
          <w:szCs w:val="24"/>
        </w:rPr>
      </w:pPr>
    </w:p>
    <w:p w:rsidR="008001DD" w:rsidRDefault="00346EDD"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６．</w:t>
      </w:r>
      <w:r w:rsidR="008001DD">
        <w:rPr>
          <w:rFonts w:asciiTheme="minorEastAsia" w:eastAsiaTheme="minorEastAsia" w:hAnsiTheme="minorEastAsia" w:hint="eastAsia"/>
          <w:szCs w:val="24"/>
        </w:rPr>
        <w:t>第２</w:t>
      </w:r>
      <w:r w:rsidR="00DF5EE8">
        <w:rPr>
          <w:rFonts w:asciiTheme="minorEastAsia" w:eastAsiaTheme="minorEastAsia" w:hAnsiTheme="minorEastAsia" w:hint="eastAsia"/>
          <w:szCs w:val="24"/>
        </w:rPr>
        <w:t>1</w:t>
      </w:r>
      <w:r w:rsidR="008001DD">
        <w:rPr>
          <w:rFonts w:asciiTheme="minorEastAsia" w:eastAsiaTheme="minorEastAsia" w:hAnsiTheme="minorEastAsia" w:hint="eastAsia"/>
          <w:szCs w:val="24"/>
        </w:rPr>
        <w:t>回定期総会</w:t>
      </w:r>
    </w:p>
    <w:p w:rsidR="008001DD" w:rsidRDefault="008001DD" w:rsidP="008001DD">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　き　２０１</w:t>
      </w:r>
      <w:r w:rsidR="001932BC">
        <w:rPr>
          <w:rFonts w:asciiTheme="minorEastAsia" w:eastAsiaTheme="minorEastAsia" w:hAnsiTheme="minorEastAsia" w:hint="eastAsia"/>
          <w:szCs w:val="24"/>
        </w:rPr>
        <w:t>７</w:t>
      </w:r>
      <w:r>
        <w:rPr>
          <w:rFonts w:asciiTheme="minorEastAsia" w:eastAsiaTheme="minorEastAsia" w:hAnsiTheme="minorEastAsia" w:hint="eastAsia"/>
          <w:szCs w:val="24"/>
        </w:rPr>
        <w:t>年７月</w:t>
      </w:r>
      <w:r w:rsidR="00DF5EE8">
        <w:rPr>
          <w:rFonts w:asciiTheme="minorEastAsia" w:eastAsiaTheme="minorEastAsia" w:hAnsiTheme="minorEastAsia" w:hint="eastAsia"/>
          <w:szCs w:val="24"/>
        </w:rPr>
        <w:t>14</w:t>
      </w:r>
      <w:r>
        <w:rPr>
          <w:rFonts w:asciiTheme="minorEastAsia" w:eastAsiaTheme="minorEastAsia" w:hAnsiTheme="minorEastAsia" w:hint="eastAsia"/>
          <w:szCs w:val="24"/>
        </w:rPr>
        <w:t>日（</w:t>
      </w:r>
      <w:r w:rsidR="00DF5EE8">
        <w:rPr>
          <w:rFonts w:asciiTheme="minorEastAsia" w:eastAsiaTheme="minorEastAsia" w:hAnsiTheme="minorEastAsia" w:hint="eastAsia"/>
          <w:szCs w:val="24"/>
        </w:rPr>
        <w:t>金</w:t>
      </w:r>
      <w:r>
        <w:rPr>
          <w:rFonts w:asciiTheme="minorEastAsia" w:eastAsiaTheme="minorEastAsia" w:hAnsiTheme="minorEastAsia" w:hint="eastAsia"/>
          <w:szCs w:val="24"/>
        </w:rPr>
        <w:t>）</w:t>
      </w:r>
      <w:r w:rsidR="00286FF1">
        <w:rPr>
          <w:rFonts w:asciiTheme="minorEastAsia" w:eastAsiaTheme="minorEastAsia" w:hAnsiTheme="minorEastAsia" w:hint="eastAsia"/>
          <w:szCs w:val="24"/>
        </w:rPr>
        <w:t xml:space="preserve">　０９</w:t>
      </w:r>
      <w:r w:rsidR="00904840">
        <w:rPr>
          <w:rFonts w:asciiTheme="minorEastAsia" w:eastAsiaTheme="minorEastAsia" w:hAnsiTheme="minorEastAsia" w:hint="eastAsia"/>
          <w:szCs w:val="24"/>
        </w:rPr>
        <w:t>：００～</w:t>
      </w:r>
    </w:p>
    <w:p w:rsidR="005F6B6B" w:rsidRDefault="008001DD" w:rsidP="006D1DE7">
      <w:pPr>
        <w:spacing w:line="276" w:lineRule="auto"/>
        <w:rPr>
          <w:rFonts w:asciiTheme="minorEastAsia" w:eastAsiaTheme="minorEastAsia" w:hAnsiTheme="minorEastAsia"/>
          <w:szCs w:val="24"/>
        </w:rPr>
      </w:pPr>
      <w:r>
        <w:rPr>
          <w:rFonts w:asciiTheme="minorEastAsia" w:eastAsiaTheme="minorEastAsia" w:hAnsiTheme="minorEastAsia" w:hint="eastAsia"/>
          <w:szCs w:val="24"/>
        </w:rPr>
        <w:t xml:space="preserve">　　　ところ　連合会館２階大会議室</w:t>
      </w:r>
    </w:p>
    <w:sectPr w:rsidR="005F6B6B" w:rsidSect="00B63932">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23" w:rsidRDefault="00016023" w:rsidP="005F6B6B">
      <w:r>
        <w:separator/>
      </w:r>
    </w:p>
  </w:endnote>
  <w:endnote w:type="continuationSeparator" w:id="0">
    <w:p w:rsidR="00016023" w:rsidRDefault="00016023" w:rsidP="005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7419"/>
      <w:docPartObj>
        <w:docPartGallery w:val="Page Numbers (Bottom of Page)"/>
        <w:docPartUnique/>
      </w:docPartObj>
    </w:sdtPr>
    <w:sdtEndPr/>
    <w:sdtContent>
      <w:p w:rsidR="00687744" w:rsidRDefault="000D2803">
        <w:pPr>
          <w:pStyle w:val="a5"/>
          <w:jc w:val="center"/>
        </w:pPr>
        <w:r>
          <w:fldChar w:fldCharType="begin"/>
        </w:r>
        <w:r w:rsidR="00687744">
          <w:instrText xml:space="preserve"> PAGE   \* MERGEFORMAT </w:instrText>
        </w:r>
        <w:r>
          <w:fldChar w:fldCharType="separate"/>
        </w:r>
        <w:r w:rsidR="00472F79" w:rsidRPr="00472F79">
          <w:rPr>
            <w:noProof/>
            <w:lang w:val="ja-JP"/>
          </w:rPr>
          <w:t>1</w:t>
        </w:r>
        <w:r>
          <w:rPr>
            <w:noProof/>
            <w:lang w:val="ja-JP"/>
          </w:rPr>
          <w:fldChar w:fldCharType="end"/>
        </w:r>
      </w:p>
    </w:sdtContent>
  </w:sdt>
  <w:p w:rsidR="00687744" w:rsidRDefault="006877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23" w:rsidRDefault="00016023" w:rsidP="005F6B6B">
      <w:r>
        <w:separator/>
      </w:r>
    </w:p>
  </w:footnote>
  <w:footnote w:type="continuationSeparator" w:id="0">
    <w:p w:rsidR="00016023" w:rsidRDefault="00016023" w:rsidP="005F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0331"/>
    <w:multiLevelType w:val="hybridMultilevel"/>
    <w:tmpl w:val="727803F0"/>
    <w:lvl w:ilvl="0" w:tplc="5A8411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0511623"/>
    <w:multiLevelType w:val="hybridMultilevel"/>
    <w:tmpl w:val="F4CE3C5E"/>
    <w:lvl w:ilvl="0" w:tplc="AB24F7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FC1"/>
    <w:rsid w:val="0000266E"/>
    <w:rsid w:val="00012DEB"/>
    <w:rsid w:val="00016023"/>
    <w:rsid w:val="00016ACC"/>
    <w:rsid w:val="00021188"/>
    <w:rsid w:val="0002487E"/>
    <w:rsid w:val="00027F00"/>
    <w:rsid w:val="00032D09"/>
    <w:rsid w:val="0003517D"/>
    <w:rsid w:val="0005124F"/>
    <w:rsid w:val="00067539"/>
    <w:rsid w:val="00071BFE"/>
    <w:rsid w:val="00074589"/>
    <w:rsid w:val="000760CE"/>
    <w:rsid w:val="0007720B"/>
    <w:rsid w:val="000801F5"/>
    <w:rsid w:val="000860D2"/>
    <w:rsid w:val="00097D9A"/>
    <w:rsid w:val="000B2B10"/>
    <w:rsid w:val="000B6A67"/>
    <w:rsid w:val="000B6EAA"/>
    <w:rsid w:val="000C02CE"/>
    <w:rsid w:val="000C54CA"/>
    <w:rsid w:val="000C6FB8"/>
    <w:rsid w:val="000D2803"/>
    <w:rsid w:val="000D4377"/>
    <w:rsid w:val="000E11E5"/>
    <w:rsid w:val="000E13C7"/>
    <w:rsid w:val="000E337E"/>
    <w:rsid w:val="000E6876"/>
    <w:rsid w:val="000F3968"/>
    <w:rsid w:val="000F6F89"/>
    <w:rsid w:val="000F77EB"/>
    <w:rsid w:val="00101003"/>
    <w:rsid w:val="00101AAB"/>
    <w:rsid w:val="0010407E"/>
    <w:rsid w:val="00104EB7"/>
    <w:rsid w:val="00105754"/>
    <w:rsid w:val="00105AE4"/>
    <w:rsid w:val="0011264F"/>
    <w:rsid w:val="00112765"/>
    <w:rsid w:val="00115804"/>
    <w:rsid w:val="00145AB4"/>
    <w:rsid w:val="00165EE9"/>
    <w:rsid w:val="00166B3F"/>
    <w:rsid w:val="001727C5"/>
    <w:rsid w:val="00191800"/>
    <w:rsid w:val="001932BC"/>
    <w:rsid w:val="001A1D2A"/>
    <w:rsid w:val="001A5604"/>
    <w:rsid w:val="001C28B0"/>
    <w:rsid w:val="001C4EDD"/>
    <w:rsid w:val="001C5498"/>
    <w:rsid w:val="001C7CAA"/>
    <w:rsid w:val="001D39C6"/>
    <w:rsid w:val="001D53E4"/>
    <w:rsid w:val="001E0EC5"/>
    <w:rsid w:val="001E1009"/>
    <w:rsid w:val="001F0C8B"/>
    <w:rsid w:val="001F4DE5"/>
    <w:rsid w:val="001F733D"/>
    <w:rsid w:val="001F7A76"/>
    <w:rsid w:val="0020396B"/>
    <w:rsid w:val="002054A8"/>
    <w:rsid w:val="00207FBC"/>
    <w:rsid w:val="0021186C"/>
    <w:rsid w:val="002148DE"/>
    <w:rsid w:val="002159D7"/>
    <w:rsid w:val="00220C05"/>
    <w:rsid w:val="00221028"/>
    <w:rsid w:val="002270F2"/>
    <w:rsid w:val="002311C1"/>
    <w:rsid w:val="00231A0F"/>
    <w:rsid w:val="00234D0C"/>
    <w:rsid w:val="00241B66"/>
    <w:rsid w:val="002431F2"/>
    <w:rsid w:val="00254ED1"/>
    <w:rsid w:val="00257B89"/>
    <w:rsid w:val="002658D8"/>
    <w:rsid w:val="002659CF"/>
    <w:rsid w:val="00266D2E"/>
    <w:rsid w:val="00276685"/>
    <w:rsid w:val="00281E08"/>
    <w:rsid w:val="00282FDB"/>
    <w:rsid w:val="00286FF1"/>
    <w:rsid w:val="002935CE"/>
    <w:rsid w:val="00296F12"/>
    <w:rsid w:val="00297425"/>
    <w:rsid w:val="00297B00"/>
    <w:rsid w:val="002A6648"/>
    <w:rsid w:val="002B1990"/>
    <w:rsid w:val="002B52E9"/>
    <w:rsid w:val="002C3AEA"/>
    <w:rsid w:val="002D38CB"/>
    <w:rsid w:val="002D5F23"/>
    <w:rsid w:val="002D78F7"/>
    <w:rsid w:val="002E5B83"/>
    <w:rsid w:val="002F6BD8"/>
    <w:rsid w:val="002F7D26"/>
    <w:rsid w:val="003001F3"/>
    <w:rsid w:val="003076FF"/>
    <w:rsid w:val="0030795E"/>
    <w:rsid w:val="00320952"/>
    <w:rsid w:val="0032138D"/>
    <w:rsid w:val="00324106"/>
    <w:rsid w:val="00324DC4"/>
    <w:rsid w:val="00327615"/>
    <w:rsid w:val="003309B2"/>
    <w:rsid w:val="00331C56"/>
    <w:rsid w:val="003330BD"/>
    <w:rsid w:val="0034447F"/>
    <w:rsid w:val="00344BEE"/>
    <w:rsid w:val="00344EC0"/>
    <w:rsid w:val="00346EDD"/>
    <w:rsid w:val="00365C53"/>
    <w:rsid w:val="00366193"/>
    <w:rsid w:val="00373822"/>
    <w:rsid w:val="00373E9C"/>
    <w:rsid w:val="00374D5D"/>
    <w:rsid w:val="003773BD"/>
    <w:rsid w:val="00377439"/>
    <w:rsid w:val="0038069E"/>
    <w:rsid w:val="00383997"/>
    <w:rsid w:val="00383B22"/>
    <w:rsid w:val="0039036E"/>
    <w:rsid w:val="003958D8"/>
    <w:rsid w:val="003A18C3"/>
    <w:rsid w:val="003A7314"/>
    <w:rsid w:val="003B41D3"/>
    <w:rsid w:val="003B4EE4"/>
    <w:rsid w:val="003B6C32"/>
    <w:rsid w:val="003B7F56"/>
    <w:rsid w:val="003D1BB1"/>
    <w:rsid w:val="003D2468"/>
    <w:rsid w:val="003E7594"/>
    <w:rsid w:val="003F5C0E"/>
    <w:rsid w:val="003F67DB"/>
    <w:rsid w:val="004020A5"/>
    <w:rsid w:val="004028F8"/>
    <w:rsid w:val="004030B6"/>
    <w:rsid w:val="00404F5A"/>
    <w:rsid w:val="00415455"/>
    <w:rsid w:val="00416390"/>
    <w:rsid w:val="00416691"/>
    <w:rsid w:val="00417CB9"/>
    <w:rsid w:val="00421D76"/>
    <w:rsid w:val="004313C4"/>
    <w:rsid w:val="00431755"/>
    <w:rsid w:val="00434945"/>
    <w:rsid w:val="00436CC3"/>
    <w:rsid w:val="004400FC"/>
    <w:rsid w:val="00443538"/>
    <w:rsid w:val="00450D42"/>
    <w:rsid w:val="00452EF0"/>
    <w:rsid w:val="00455536"/>
    <w:rsid w:val="004565C7"/>
    <w:rsid w:val="00460862"/>
    <w:rsid w:val="00463067"/>
    <w:rsid w:val="00472F79"/>
    <w:rsid w:val="00476DE4"/>
    <w:rsid w:val="004832B1"/>
    <w:rsid w:val="004860D7"/>
    <w:rsid w:val="0048671B"/>
    <w:rsid w:val="00490796"/>
    <w:rsid w:val="0049508D"/>
    <w:rsid w:val="0049688C"/>
    <w:rsid w:val="004A0B74"/>
    <w:rsid w:val="004B2AD1"/>
    <w:rsid w:val="004C66D3"/>
    <w:rsid w:val="004E31AC"/>
    <w:rsid w:val="004E5BC0"/>
    <w:rsid w:val="004E5C3D"/>
    <w:rsid w:val="004E6320"/>
    <w:rsid w:val="004F39A5"/>
    <w:rsid w:val="004F6B86"/>
    <w:rsid w:val="004F7182"/>
    <w:rsid w:val="004F7825"/>
    <w:rsid w:val="00502449"/>
    <w:rsid w:val="0050535E"/>
    <w:rsid w:val="005117AE"/>
    <w:rsid w:val="0051212D"/>
    <w:rsid w:val="00515298"/>
    <w:rsid w:val="005202FF"/>
    <w:rsid w:val="0052041D"/>
    <w:rsid w:val="005207D5"/>
    <w:rsid w:val="005221B5"/>
    <w:rsid w:val="00527510"/>
    <w:rsid w:val="00532E40"/>
    <w:rsid w:val="00534775"/>
    <w:rsid w:val="0053704D"/>
    <w:rsid w:val="00555B3A"/>
    <w:rsid w:val="00564467"/>
    <w:rsid w:val="005667F6"/>
    <w:rsid w:val="005676AA"/>
    <w:rsid w:val="0057540D"/>
    <w:rsid w:val="00586A60"/>
    <w:rsid w:val="00590339"/>
    <w:rsid w:val="005921CE"/>
    <w:rsid w:val="00593440"/>
    <w:rsid w:val="00594BEC"/>
    <w:rsid w:val="005A1311"/>
    <w:rsid w:val="005A2061"/>
    <w:rsid w:val="005A4B1B"/>
    <w:rsid w:val="005A4B2A"/>
    <w:rsid w:val="005B347F"/>
    <w:rsid w:val="005C4232"/>
    <w:rsid w:val="005D52FA"/>
    <w:rsid w:val="005D5E0B"/>
    <w:rsid w:val="005D79A3"/>
    <w:rsid w:val="005F1CE4"/>
    <w:rsid w:val="005F347B"/>
    <w:rsid w:val="005F6B6B"/>
    <w:rsid w:val="006029B8"/>
    <w:rsid w:val="00602CD3"/>
    <w:rsid w:val="00604D12"/>
    <w:rsid w:val="006104A1"/>
    <w:rsid w:val="00610E5B"/>
    <w:rsid w:val="00611E5D"/>
    <w:rsid w:val="00616652"/>
    <w:rsid w:val="00617CAC"/>
    <w:rsid w:val="00627793"/>
    <w:rsid w:val="006336AC"/>
    <w:rsid w:val="00634021"/>
    <w:rsid w:val="00634031"/>
    <w:rsid w:val="00636C41"/>
    <w:rsid w:val="00647DF7"/>
    <w:rsid w:val="00652612"/>
    <w:rsid w:val="00652D68"/>
    <w:rsid w:val="0065309D"/>
    <w:rsid w:val="0066146A"/>
    <w:rsid w:val="00661955"/>
    <w:rsid w:val="00665AAC"/>
    <w:rsid w:val="006667CD"/>
    <w:rsid w:val="006710A5"/>
    <w:rsid w:val="006738D4"/>
    <w:rsid w:val="00676295"/>
    <w:rsid w:val="00681219"/>
    <w:rsid w:val="00684D21"/>
    <w:rsid w:val="00687455"/>
    <w:rsid w:val="00687744"/>
    <w:rsid w:val="00695AB3"/>
    <w:rsid w:val="006A1E55"/>
    <w:rsid w:val="006A2016"/>
    <w:rsid w:val="006A5C47"/>
    <w:rsid w:val="006B12ED"/>
    <w:rsid w:val="006B469D"/>
    <w:rsid w:val="006B4945"/>
    <w:rsid w:val="006B511B"/>
    <w:rsid w:val="006B6413"/>
    <w:rsid w:val="006C014E"/>
    <w:rsid w:val="006C45E5"/>
    <w:rsid w:val="006C7986"/>
    <w:rsid w:val="006D1DE7"/>
    <w:rsid w:val="006D4BC2"/>
    <w:rsid w:val="006D4EFA"/>
    <w:rsid w:val="006D6F5B"/>
    <w:rsid w:val="006E05F2"/>
    <w:rsid w:val="006F1BC2"/>
    <w:rsid w:val="006F3CA5"/>
    <w:rsid w:val="0070263B"/>
    <w:rsid w:val="007043E3"/>
    <w:rsid w:val="00704620"/>
    <w:rsid w:val="00706203"/>
    <w:rsid w:val="007109A8"/>
    <w:rsid w:val="00720C08"/>
    <w:rsid w:val="00723DEF"/>
    <w:rsid w:val="00734687"/>
    <w:rsid w:val="0074042A"/>
    <w:rsid w:val="00745F00"/>
    <w:rsid w:val="00750172"/>
    <w:rsid w:val="00762E05"/>
    <w:rsid w:val="00763342"/>
    <w:rsid w:val="0076648F"/>
    <w:rsid w:val="00773320"/>
    <w:rsid w:val="0077346B"/>
    <w:rsid w:val="00774939"/>
    <w:rsid w:val="0078291C"/>
    <w:rsid w:val="00783C54"/>
    <w:rsid w:val="007846C0"/>
    <w:rsid w:val="00791435"/>
    <w:rsid w:val="00792FDF"/>
    <w:rsid w:val="00795A63"/>
    <w:rsid w:val="00797EC9"/>
    <w:rsid w:val="007A246C"/>
    <w:rsid w:val="007A3443"/>
    <w:rsid w:val="007A6B27"/>
    <w:rsid w:val="007A7102"/>
    <w:rsid w:val="007B7119"/>
    <w:rsid w:val="007C0D5F"/>
    <w:rsid w:val="007C4B6D"/>
    <w:rsid w:val="007C6466"/>
    <w:rsid w:val="007D231C"/>
    <w:rsid w:val="007D651A"/>
    <w:rsid w:val="007D7138"/>
    <w:rsid w:val="007E6CB4"/>
    <w:rsid w:val="007E7129"/>
    <w:rsid w:val="007F553E"/>
    <w:rsid w:val="008001DD"/>
    <w:rsid w:val="00801F43"/>
    <w:rsid w:val="0081096A"/>
    <w:rsid w:val="00817CBF"/>
    <w:rsid w:val="00820F77"/>
    <w:rsid w:val="008304A4"/>
    <w:rsid w:val="00830AD2"/>
    <w:rsid w:val="00837CD9"/>
    <w:rsid w:val="008535B3"/>
    <w:rsid w:val="008549EE"/>
    <w:rsid w:val="008555B4"/>
    <w:rsid w:val="00863FEB"/>
    <w:rsid w:val="00865574"/>
    <w:rsid w:val="00867036"/>
    <w:rsid w:val="00867A28"/>
    <w:rsid w:val="0087619B"/>
    <w:rsid w:val="0087727F"/>
    <w:rsid w:val="00880EFA"/>
    <w:rsid w:val="0088224D"/>
    <w:rsid w:val="00885AF4"/>
    <w:rsid w:val="008916B8"/>
    <w:rsid w:val="0089236F"/>
    <w:rsid w:val="008927C3"/>
    <w:rsid w:val="00897FDD"/>
    <w:rsid w:val="008A3DA3"/>
    <w:rsid w:val="008A7279"/>
    <w:rsid w:val="008B7E9E"/>
    <w:rsid w:val="008C0609"/>
    <w:rsid w:val="008C5F8D"/>
    <w:rsid w:val="008E05C4"/>
    <w:rsid w:val="008E3211"/>
    <w:rsid w:val="008E49F2"/>
    <w:rsid w:val="008E7CE4"/>
    <w:rsid w:val="008F0416"/>
    <w:rsid w:val="008F3D56"/>
    <w:rsid w:val="008F461E"/>
    <w:rsid w:val="00904840"/>
    <w:rsid w:val="009139F2"/>
    <w:rsid w:val="00914169"/>
    <w:rsid w:val="0091691B"/>
    <w:rsid w:val="00922757"/>
    <w:rsid w:val="009259AF"/>
    <w:rsid w:val="00925A59"/>
    <w:rsid w:val="00931DE1"/>
    <w:rsid w:val="00932BFF"/>
    <w:rsid w:val="009336D1"/>
    <w:rsid w:val="00943A3F"/>
    <w:rsid w:val="00960A31"/>
    <w:rsid w:val="00962CC3"/>
    <w:rsid w:val="00963EB7"/>
    <w:rsid w:val="00971B48"/>
    <w:rsid w:val="00972A8E"/>
    <w:rsid w:val="00976ABB"/>
    <w:rsid w:val="0097714C"/>
    <w:rsid w:val="00980CE9"/>
    <w:rsid w:val="00981CAD"/>
    <w:rsid w:val="00981F2A"/>
    <w:rsid w:val="009820FB"/>
    <w:rsid w:val="00991308"/>
    <w:rsid w:val="0099143C"/>
    <w:rsid w:val="009A432C"/>
    <w:rsid w:val="009A49E2"/>
    <w:rsid w:val="009A4DC6"/>
    <w:rsid w:val="009A61C1"/>
    <w:rsid w:val="009B109F"/>
    <w:rsid w:val="009B2045"/>
    <w:rsid w:val="009C0505"/>
    <w:rsid w:val="009C0EAE"/>
    <w:rsid w:val="009C1879"/>
    <w:rsid w:val="009D2FC1"/>
    <w:rsid w:val="009D6138"/>
    <w:rsid w:val="009E3D80"/>
    <w:rsid w:val="009E61C2"/>
    <w:rsid w:val="009F0752"/>
    <w:rsid w:val="009F096B"/>
    <w:rsid w:val="009F1055"/>
    <w:rsid w:val="009F3326"/>
    <w:rsid w:val="009F4B8A"/>
    <w:rsid w:val="009F7CC0"/>
    <w:rsid w:val="00A02D2F"/>
    <w:rsid w:val="00A06D3D"/>
    <w:rsid w:val="00A07F80"/>
    <w:rsid w:val="00A12B13"/>
    <w:rsid w:val="00A13042"/>
    <w:rsid w:val="00A26E71"/>
    <w:rsid w:val="00A275C7"/>
    <w:rsid w:val="00A34BDF"/>
    <w:rsid w:val="00A37459"/>
    <w:rsid w:val="00A56A16"/>
    <w:rsid w:val="00A6133F"/>
    <w:rsid w:val="00A721AD"/>
    <w:rsid w:val="00A85534"/>
    <w:rsid w:val="00A86004"/>
    <w:rsid w:val="00A928EE"/>
    <w:rsid w:val="00A97446"/>
    <w:rsid w:val="00AA0566"/>
    <w:rsid w:val="00AA1271"/>
    <w:rsid w:val="00AB2997"/>
    <w:rsid w:val="00AB3686"/>
    <w:rsid w:val="00AB3B3A"/>
    <w:rsid w:val="00AC5282"/>
    <w:rsid w:val="00AD2616"/>
    <w:rsid w:val="00AD35B2"/>
    <w:rsid w:val="00AD4ADB"/>
    <w:rsid w:val="00AD5ECB"/>
    <w:rsid w:val="00AD606A"/>
    <w:rsid w:val="00AE09D5"/>
    <w:rsid w:val="00AE4C95"/>
    <w:rsid w:val="00AE6068"/>
    <w:rsid w:val="00AE7DD7"/>
    <w:rsid w:val="00AF23A0"/>
    <w:rsid w:val="00AF7DD0"/>
    <w:rsid w:val="00B012D0"/>
    <w:rsid w:val="00B06B7C"/>
    <w:rsid w:val="00B17D8F"/>
    <w:rsid w:val="00B17EC6"/>
    <w:rsid w:val="00B236CA"/>
    <w:rsid w:val="00B239D5"/>
    <w:rsid w:val="00B2437D"/>
    <w:rsid w:val="00B265A2"/>
    <w:rsid w:val="00B3436E"/>
    <w:rsid w:val="00B36E16"/>
    <w:rsid w:val="00B42497"/>
    <w:rsid w:val="00B43080"/>
    <w:rsid w:val="00B61CC1"/>
    <w:rsid w:val="00B63932"/>
    <w:rsid w:val="00B70204"/>
    <w:rsid w:val="00B70C63"/>
    <w:rsid w:val="00B75191"/>
    <w:rsid w:val="00B75CC7"/>
    <w:rsid w:val="00B8568E"/>
    <w:rsid w:val="00B924E1"/>
    <w:rsid w:val="00B97288"/>
    <w:rsid w:val="00BA1EDD"/>
    <w:rsid w:val="00BA2FB4"/>
    <w:rsid w:val="00BA477F"/>
    <w:rsid w:val="00BB60ED"/>
    <w:rsid w:val="00BC0266"/>
    <w:rsid w:val="00BC06BC"/>
    <w:rsid w:val="00BD0783"/>
    <w:rsid w:val="00BD16A9"/>
    <w:rsid w:val="00BD2F4A"/>
    <w:rsid w:val="00BD6033"/>
    <w:rsid w:val="00BF35EC"/>
    <w:rsid w:val="00BF4438"/>
    <w:rsid w:val="00BF48D1"/>
    <w:rsid w:val="00BF61C5"/>
    <w:rsid w:val="00C00FD5"/>
    <w:rsid w:val="00C0120C"/>
    <w:rsid w:val="00C04404"/>
    <w:rsid w:val="00C044E5"/>
    <w:rsid w:val="00C13824"/>
    <w:rsid w:val="00C14330"/>
    <w:rsid w:val="00C22B0E"/>
    <w:rsid w:val="00C24628"/>
    <w:rsid w:val="00C26871"/>
    <w:rsid w:val="00C340C9"/>
    <w:rsid w:val="00C44BA3"/>
    <w:rsid w:val="00C45190"/>
    <w:rsid w:val="00C461AF"/>
    <w:rsid w:val="00C4698B"/>
    <w:rsid w:val="00C50253"/>
    <w:rsid w:val="00C549B3"/>
    <w:rsid w:val="00C55FA1"/>
    <w:rsid w:val="00C616F8"/>
    <w:rsid w:val="00C64D5F"/>
    <w:rsid w:val="00C76B6F"/>
    <w:rsid w:val="00C94185"/>
    <w:rsid w:val="00C95E63"/>
    <w:rsid w:val="00CA42D8"/>
    <w:rsid w:val="00CC799C"/>
    <w:rsid w:val="00CD3CF7"/>
    <w:rsid w:val="00CD405B"/>
    <w:rsid w:val="00CD4092"/>
    <w:rsid w:val="00CF6B8E"/>
    <w:rsid w:val="00D039FB"/>
    <w:rsid w:val="00D04C91"/>
    <w:rsid w:val="00D1070E"/>
    <w:rsid w:val="00D12BE0"/>
    <w:rsid w:val="00D15B40"/>
    <w:rsid w:val="00D177F0"/>
    <w:rsid w:val="00D21F2B"/>
    <w:rsid w:val="00D274D5"/>
    <w:rsid w:val="00D319A2"/>
    <w:rsid w:val="00D32036"/>
    <w:rsid w:val="00D34199"/>
    <w:rsid w:val="00D3638D"/>
    <w:rsid w:val="00D40609"/>
    <w:rsid w:val="00D454E0"/>
    <w:rsid w:val="00D468F0"/>
    <w:rsid w:val="00D56339"/>
    <w:rsid w:val="00D60634"/>
    <w:rsid w:val="00D645A1"/>
    <w:rsid w:val="00D64F0D"/>
    <w:rsid w:val="00D665AE"/>
    <w:rsid w:val="00D71B68"/>
    <w:rsid w:val="00D87D70"/>
    <w:rsid w:val="00D87F3F"/>
    <w:rsid w:val="00DA092B"/>
    <w:rsid w:val="00DA1FFC"/>
    <w:rsid w:val="00DA375D"/>
    <w:rsid w:val="00DC0062"/>
    <w:rsid w:val="00DC07F9"/>
    <w:rsid w:val="00DC341A"/>
    <w:rsid w:val="00DC766A"/>
    <w:rsid w:val="00DE23AE"/>
    <w:rsid w:val="00DE2B15"/>
    <w:rsid w:val="00DE4540"/>
    <w:rsid w:val="00DE7632"/>
    <w:rsid w:val="00DF125F"/>
    <w:rsid w:val="00DF1AD9"/>
    <w:rsid w:val="00DF5EE8"/>
    <w:rsid w:val="00E00D0D"/>
    <w:rsid w:val="00E02ED5"/>
    <w:rsid w:val="00E03D7F"/>
    <w:rsid w:val="00E2142F"/>
    <w:rsid w:val="00E222A6"/>
    <w:rsid w:val="00E30877"/>
    <w:rsid w:val="00E32837"/>
    <w:rsid w:val="00E33AB5"/>
    <w:rsid w:val="00E43AEF"/>
    <w:rsid w:val="00E451A5"/>
    <w:rsid w:val="00E51249"/>
    <w:rsid w:val="00E51C1D"/>
    <w:rsid w:val="00E5471F"/>
    <w:rsid w:val="00E57141"/>
    <w:rsid w:val="00E61869"/>
    <w:rsid w:val="00E64745"/>
    <w:rsid w:val="00E7086C"/>
    <w:rsid w:val="00E72DEA"/>
    <w:rsid w:val="00E74A93"/>
    <w:rsid w:val="00E83F2B"/>
    <w:rsid w:val="00E8742A"/>
    <w:rsid w:val="00E87C9B"/>
    <w:rsid w:val="00E91852"/>
    <w:rsid w:val="00EA4997"/>
    <w:rsid w:val="00EB04E9"/>
    <w:rsid w:val="00EB49CF"/>
    <w:rsid w:val="00EB5630"/>
    <w:rsid w:val="00EC2426"/>
    <w:rsid w:val="00ED2318"/>
    <w:rsid w:val="00ED287F"/>
    <w:rsid w:val="00ED61E5"/>
    <w:rsid w:val="00EE1722"/>
    <w:rsid w:val="00EF0897"/>
    <w:rsid w:val="00EF2B7A"/>
    <w:rsid w:val="00EF51DE"/>
    <w:rsid w:val="00F0035D"/>
    <w:rsid w:val="00F10794"/>
    <w:rsid w:val="00F11512"/>
    <w:rsid w:val="00F1459D"/>
    <w:rsid w:val="00F22A2C"/>
    <w:rsid w:val="00F23953"/>
    <w:rsid w:val="00F46D33"/>
    <w:rsid w:val="00F53A8B"/>
    <w:rsid w:val="00F644FA"/>
    <w:rsid w:val="00F73471"/>
    <w:rsid w:val="00F749B2"/>
    <w:rsid w:val="00F772AA"/>
    <w:rsid w:val="00F84CDB"/>
    <w:rsid w:val="00F93660"/>
    <w:rsid w:val="00FA0243"/>
    <w:rsid w:val="00FA1123"/>
    <w:rsid w:val="00FA487E"/>
    <w:rsid w:val="00FB0546"/>
    <w:rsid w:val="00FB3D1D"/>
    <w:rsid w:val="00FB7D97"/>
    <w:rsid w:val="00FC15B7"/>
    <w:rsid w:val="00FC4B23"/>
    <w:rsid w:val="00FD29D2"/>
    <w:rsid w:val="00FD5040"/>
    <w:rsid w:val="00FE23B5"/>
    <w:rsid w:val="00FE25F4"/>
    <w:rsid w:val="00FE3543"/>
    <w:rsid w:val="00FE7D6A"/>
    <w:rsid w:val="00FF063B"/>
    <w:rsid w:val="00FF4033"/>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7DEDAD-43C2-4025-9DC5-BF10237F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FC1"/>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B6B"/>
    <w:pPr>
      <w:tabs>
        <w:tab w:val="center" w:pos="4252"/>
        <w:tab w:val="right" w:pos="8504"/>
      </w:tabs>
      <w:snapToGrid w:val="0"/>
    </w:pPr>
  </w:style>
  <w:style w:type="character" w:customStyle="1" w:styleId="a4">
    <w:name w:val="ヘッダー (文字)"/>
    <w:basedOn w:val="a0"/>
    <w:link w:val="a3"/>
    <w:uiPriority w:val="99"/>
    <w:rsid w:val="005F6B6B"/>
    <w:rPr>
      <w:rFonts w:eastAsia="ＭＳ Ｐゴシック"/>
    </w:rPr>
  </w:style>
  <w:style w:type="paragraph" w:styleId="a5">
    <w:name w:val="footer"/>
    <w:basedOn w:val="a"/>
    <w:link w:val="a6"/>
    <w:uiPriority w:val="99"/>
    <w:unhideWhenUsed/>
    <w:rsid w:val="005F6B6B"/>
    <w:pPr>
      <w:tabs>
        <w:tab w:val="center" w:pos="4252"/>
        <w:tab w:val="right" w:pos="8504"/>
      </w:tabs>
      <w:snapToGrid w:val="0"/>
    </w:pPr>
  </w:style>
  <w:style w:type="character" w:customStyle="1" w:styleId="a6">
    <w:name w:val="フッター (文字)"/>
    <w:basedOn w:val="a0"/>
    <w:link w:val="a5"/>
    <w:uiPriority w:val="99"/>
    <w:rsid w:val="005F6B6B"/>
    <w:rPr>
      <w:rFonts w:eastAsia="ＭＳ Ｐゴシック"/>
    </w:rPr>
  </w:style>
  <w:style w:type="paragraph" w:styleId="a7">
    <w:name w:val="Balloon Text"/>
    <w:basedOn w:val="a"/>
    <w:link w:val="a8"/>
    <w:uiPriority w:val="99"/>
    <w:semiHidden/>
    <w:unhideWhenUsed/>
    <w:rsid w:val="00B23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9D5"/>
    <w:rPr>
      <w:rFonts w:asciiTheme="majorHAnsi" w:eastAsiaTheme="majorEastAsia" w:hAnsiTheme="majorHAnsi" w:cstheme="majorBidi"/>
      <w:sz w:val="18"/>
      <w:szCs w:val="18"/>
    </w:rPr>
  </w:style>
  <w:style w:type="paragraph" w:styleId="a9">
    <w:name w:val="List Paragraph"/>
    <w:basedOn w:val="a"/>
    <w:uiPriority w:val="34"/>
    <w:qFormat/>
    <w:rsid w:val="00434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648">
      <w:bodyDiv w:val="1"/>
      <w:marLeft w:val="0"/>
      <w:marRight w:val="0"/>
      <w:marTop w:val="0"/>
      <w:marBottom w:val="0"/>
      <w:divBdr>
        <w:top w:val="none" w:sz="0" w:space="0" w:color="auto"/>
        <w:left w:val="none" w:sz="0" w:space="0" w:color="auto"/>
        <w:bottom w:val="none" w:sz="0" w:space="0" w:color="auto"/>
        <w:right w:val="none" w:sz="0" w:space="0" w:color="auto"/>
      </w:divBdr>
    </w:div>
    <w:div w:id="45303545">
      <w:bodyDiv w:val="1"/>
      <w:marLeft w:val="0"/>
      <w:marRight w:val="0"/>
      <w:marTop w:val="0"/>
      <w:marBottom w:val="0"/>
      <w:divBdr>
        <w:top w:val="none" w:sz="0" w:space="0" w:color="auto"/>
        <w:left w:val="none" w:sz="0" w:space="0" w:color="auto"/>
        <w:bottom w:val="none" w:sz="0" w:space="0" w:color="auto"/>
        <w:right w:val="none" w:sz="0" w:space="0" w:color="auto"/>
      </w:divBdr>
    </w:div>
    <w:div w:id="46924055">
      <w:bodyDiv w:val="1"/>
      <w:marLeft w:val="0"/>
      <w:marRight w:val="0"/>
      <w:marTop w:val="0"/>
      <w:marBottom w:val="0"/>
      <w:divBdr>
        <w:top w:val="none" w:sz="0" w:space="0" w:color="auto"/>
        <w:left w:val="none" w:sz="0" w:space="0" w:color="auto"/>
        <w:bottom w:val="none" w:sz="0" w:space="0" w:color="auto"/>
        <w:right w:val="none" w:sz="0" w:space="0" w:color="auto"/>
      </w:divBdr>
    </w:div>
    <w:div w:id="280723075">
      <w:bodyDiv w:val="1"/>
      <w:marLeft w:val="0"/>
      <w:marRight w:val="0"/>
      <w:marTop w:val="0"/>
      <w:marBottom w:val="0"/>
      <w:divBdr>
        <w:top w:val="none" w:sz="0" w:space="0" w:color="auto"/>
        <w:left w:val="none" w:sz="0" w:space="0" w:color="auto"/>
        <w:bottom w:val="none" w:sz="0" w:space="0" w:color="auto"/>
        <w:right w:val="none" w:sz="0" w:space="0" w:color="auto"/>
      </w:divBdr>
    </w:div>
    <w:div w:id="294872256">
      <w:bodyDiv w:val="1"/>
      <w:marLeft w:val="0"/>
      <w:marRight w:val="0"/>
      <w:marTop w:val="0"/>
      <w:marBottom w:val="0"/>
      <w:divBdr>
        <w:top w:val="none" w:sz="0" w:space="0" w:color="auto"/>
        <w:left w:val="none" w:sz="0" w:space="0" w:color="auto"/>
        <w:bottom w:val="none" w:sz="0" w:space="0" w:color="auto"/>
        <w:right w:val="none" w:sz="0" w:space="0" w:color="auto"/>
      </w:divBdr>
    </w:div>
    <w:div w:id="442381369">
      <w:bodyDiv w:val="1"/>
      <w:marLeft w:val="0"/>
      <w:marRight w:val="0"/>
      <w:marTop w:val="0"/>
      <w:marBottom w:val="0"/>
      <w:divBdr>
        <w:top w:val="none" w:sz="0" w:space="0" w:color="auto"/>
        <w:left w:val="none" w:sz="0" w:space="0" w:color="auto"/>
        <w:bottom w:val="none" w:sz="0" w:space="0" w:color="auto"/>
        <w:right w:val="none" w:sz="0" w:space="0" w:color="auto"/>
      </w:divBdr>
    </w:div>
    <w:div w:id="666716108">
      <w:bodyDiv w:val="1"/>
      <w:marLeft w:val="0"/>
      <w:marRight w:val="0"/>
      <w:marTop w:val="0"/>
      <w:marBottom w:val="0"/>
      <w:divBdr>
        <w:top w:val="none" w:sz="0" w:space="0" w:color="auto"/>
        <w:left w:val="none" w:sz="0" w:space="0" w:color="auto"/>
        <w:bottom w:val="none" w:sz="0" w:space="0" w:color="auto"/>
        <w:right w:val="none" w:sz="0" w:space="0" w:color="auto"/>
      </w:divBdr>
    </w:div>
    <w:div w:id="668869534">
      <w:bodyDiv w:val="1"/>
      <w:marLeft w:val="0"/>
      <w:marRight w:val="0"/>
      <w:marTop w:val="0"/>
      <w:marBottom w:val="0"/>
      <w:divBdr>
        <w:top w:val="none" w:sz="0" w:space="0" w:color="auto"/>
        <w:left w:val="none" w:sz="0" w:space="0" w:color="auto"/>
        <w:bottom w:val="none" w:sz="0" w:space="0" w:color="auto"/>
        <w:right w:val="none" w:sz="0" w:space="0" w:color="auto"/>
      </w:divBdr>
    </w:div>
    <w:div w:id="741214852">
      <w:bodyDiv w:val="1"/>
      <w:marLeft w:val="0"/>
      <w:marRight w:val="0"/>
      <w:marTop w:val="0"/>
      <w:marBottom w:val="0"/>
      <w:divBdr>
        <w:top w:val="none" w:sz="0" w:space="0" w:color="auto"/>
        <w:left w:val="none" w:sz="0" w:space="0" w:color="auto"/>
        <w:bottom w:val="none" w:sz="0" w:space="0" w:color="auto"/>
        <w:right w:val="none" w:sz="0" w:space="0" w:color="auto"/>
      </w:divBdr>
    </w:div>
    <w:div w:id="1076586627">
      <w:bodyDiv w:val="1"/>
      <w:marLeft w:val="0"/>
      <w:marRight w:val="0"/>
      <w:marTop w:val="0"/>
      <w:marBottom w:val="0"/>
      <w:divBdr>
        <w:top w:val="none" w:sz="0" w:space="0" w:color="auto"/>
        <w:left w:val="none" w:sz="0" w:space="0" w:color="auto"/>
        <w:bottom w:val="none" w:sz="0" w:space="0" w:color="auto"/>
        <w:right w:val="none" w:sz="0" w:space="0" w:color="auto"/>
      </w:divBdr>
    </w:div>
    <w:div w:id="1176573127">
      <w:bodyDiv w:val="1"/>
      <w:marLeft w:val="0"/>
      <w:marRight w:val="0"/>
      <w:marTop w:val="0"/>
      <w:marBottom w:val="0"/>
      <w:divBdr>
        <w:top w:val="none" w:sz="0" w:space="0" w:color="auto"/>
        <w:left w:val="none" w:sz="0" w:space="0" w:color="auto"/>
        <w:bottom w:val="none" w:sz="0" w:space="0" w:color="auto"/>
        <w:right w:val="none" w:sz="0" w:space="0" w:color="auto"/>
      </w:divBdr>
    </w:div>
    <w:div w:id="1348603240">
      <w:bodyDiv w:val="1"/>
      <w:marLeft w:val="0"/>
      <w:marRight w:val="0"/>
      <w:marTop w:val="0"/>
      <w:marBottom w:val="0"/>
      <w:divBdr>
        <w:top w:val="none" w:sz="0" w:space="0" w:color="auto"/>
        <w:left w:val="none" w:sz="0" w:space="0" w:color="auto"/>
        <w:bottom w:val="none" w:sz="0" w:space="0" w:color="auto"/>
        <w:right w:val="none" w:sz="0" w:space="0" w:color="auto"/>
      </w:divBdr>
    </w:div>
    <w:div w:id="1362589633">
      <w:bodyDiv w:val="1"/>
      <w:marLeft w:val="0"/>
      <w:marRight w:val="0"/>
      <w:marTop w:val="0"/>
      <w:marBottom w:val="0"/>
      <w:divBdr>
        <w:top w:val="none" w:sz="0" w:space="0" w:color="auto"/>
        <w:left w:val="none" w:sz="0" w:space="0" w:color="auto"/>
        <w:bottom w:val="none" w:sz="0" w:space="0" w:color="auto"/>
        <w:right w:val="none" w:sz="0" w:space="0" w:color="auto"/>
      </w:divBdr>
    </w:div>
    <w:div w:id="1375304164">
      <w:bodyDiv w:val="1"/>
      <w:marLeft w:val="0"/>
      <w:marRight w:val="0"/>
      <w:marTop w:val="0"/>
      <w:marBottom w:val="0"/>
      <w:divBdr>
        <w:top w:val="none" w:sz="0" w:space="0" w:color="auto"/>
        <w:left w:val="none" w:sz="0" w:space="0" w:color="auto"/>
        <w:bottom w:val="none" w:sz="0" w:space="0" w:color="auto"/>
        <w:right w:val="none" w:sz="0" w:space="0" w:color="auto"/>
      </w:divBdr>
    </w:div>
    <w:div w:id="1448088165">
      <w:bodyDiv w:val="1"/>
      <w:marLeft w:val="0"/>
      <w:marRight w:val="0"/>
      <w:marTop w:val="0"/>
      <w:marBottom w:val="0"/>
      <w:divBdr>
        <w:top w:val="none" w:sz="0" w:space="0" w:color="auto"/>
        <w:left w:val="none" w:sz="0" w:space="0" w:color="auto"/>
        <w:bottom w:val="none" w:sz="0" w:space="0" w:color="auto"/>
        <w:right w:val="none" w:sz="0" w:space="0" w:color="auto"/>
      </w:divBdr>
    </w:div>
    <w:div w:id="1486897570">
      <w:bodyDiv w:val="1"/>
      <w:marLeft w:val="0"/>
      <w:marRight w:val="0"/>
      <w:marTop w:val="0"/>
      <w:marBottom w:val="0"/>
      <w:divBdr>
        <w:top w:val="none" w:sz="0" w:space="0" w:color="auto"/>
        <w:left w:val="none" w:sz="0" w:space="0" w:color="auto"/>
        <w:bottom w:val="none" w:sz="0" w:space="0" w:color="auto"/>
        <w:right w:val="none" w:sz="0" w:space="0" w:color="auto"/>
      </w:divBdr>
    </w:div>
    <w:div w:id="1564095927">
      <w:bodyDiv w:val="1"/>
      <w:marLeft w:val="0"/>
      <w:marRight w:val="0"/>
      <w:marTop w:val="0"/>
      <w:marBottom w:val="0"/>
      <w:divBdr>
        <w:top w:val="none" w:sz="0" w:space="0" w:color="auto"/>
        <w:left w:val="none" w:sz="0" w:space="0" w:color="auto"/>
        <w:bottom w:val="none" w:sz="0" w:space="0" w:color="auto"/>
        <w:right w:val="none" w:sz="0" w:space="0" w:color="auto"/>
      </w:divBdr>
    </w:div>
    <w:div w:id="1638610383">
      <w:bodyDiv w:val="1"/>
      <w:marLeft w:val="0"/>
      <w:marRight w:val="0"/>
      <w:marTop w:val="0"/>
      <w:marBottom w:val="0"/>
      <w:divBdr>
        <w:top w:val="none" w:sz="0" w:space="0" w:color="auto"/>
        <w:left w:val="none" w:sz="0" w:space="0" w:color="auto"/>
        <w:bottom w:val="none" w:sz="0" w:space="0" w:color="auto"/>
        <w:right w:val="none" w:sz="0" w:space="0" w:color="auto"/>
      </w:divBdr>
    </w:div>
    <w:div w:id="1665014189">
      <w:bodyDiv w:val="1"/>
      <w:marLeft w:val="0"/>
      <w:marRight w:val="0"/>
      <w:marTop w:val="0"/>
      <w:marBottom w:val="0"/>
      <w:divBdr>
        <w:top w:val="none" w:sz="0" w:space="0" w:color="auto"/>
        <w:left w:val="none" w:sz="0" w:space="0" w:color="auto"/>
        <w:bottom w:val="none" w:sz="0" w:space="0" w:color="auto"/>
        <w:right w:val="none" w:sz="0" w:space="0" w:color="auto"/>
      </w:divBdr>
    </w:div>
    <w:div w:id="1696299531">
      <w:bodyDiv w:val="1"/>
      <w:marLeft w:val="0"/>
      <w:marRight w:val="0"/>
      <w:marTop w:val="0"/>
      <w:marBottom w:val="0"/>
      <w:divBdr>
        <w:top w:val="none" w:sz="0" w:space="0" w:color="auto"/>
        <w:left w:val="none" w:sz="0" w:space="0" w:color="auto"/>
        <w:bottom w:val="none" w:sz="0" w:space="0" w:color="auto"/>
        <w:right w:val="none" w:sz="0" w:space="0" w:color="auto"/>
      </w:divBdr>
    </w:div>
    <w:div w:id="1754820259">
      <w:bodyDiv w:val="1"/>
      <w:marLeft w:val="0"/>
      <w:marRight w:val="0"/>
      <w:marTop w:val="0"/>
      <w:marBottom w:val="0"/>
      <w:divBdr>
        <w:top w:val="none" w:sz="0" w:space="0" w:color="auto"/>
        <w:left w:val="none" w:sz="0" w:space="0" w:color="auto"/>
        <w:bottom w:val="none" w:sz="0" w:space="0" w:color="auto"/>
        <w:right w:val="none" w:sz="0" w:space="0" w:color="auto"/>
      </w:divBdr>
    </w:div>
    <w:div w:id="1762871546">
      <w:bodyDiv w:val="1"/>
      <w:marLeft w:val="0"/>
      <w:marRight w:val="0"/>
      <w:marTop w:val="0"/>
      <w:marBottom w:val="0"/>
      <w:divBdr>
        <w:top w:val="none" w:sz="0" w:space="0" w:color="auto"/>
        <w:left w:val="none" w:sz="0" w:space="0" w:color="auto"/>
        <w:bottom w:val="none" w:sz="0" w:space="0" w:color="auto"/>
        <w:right w:val="none" w:sz="0" w:space="0" w:color="auto"/>
      </w:divBdr>
    </w:div>
    <w:div w:id="1895694657">
      <w:bodyDiv w:val="1"/>
      <w:marLeft w:val="0"/>
      <w:marRight w:val="0"/>
      <w:marTop w:val="0"/>
      <w:marBottom w:val="0"/>
      <w:divBdr>
        <w:top w:val="none" w:sz="0" w:space="0" w:color="auto"/>
        <w:left w:val="none" w:sz="0" w:space="0" w:color="auto"/>
        <w:bottom w:val="none" w:sz="0" w:space="0" w:color="auto"/>
        <w:right w:val="none" w:sz="0" w:space="0" w:color="auto"/>
      </w:divBdr>
    </w:div>
    <w:div w:id="1920363721">
      <w:bodyDiv w:val="1"/>
      <w:marLeft w:val="0"/>
      <w:marRight w:val="0"/>
      <w:marTop w:val="0"/>
      <w:marBottom w:val="0"/>
      <w:divBdr>
        <w:top w:val="none" w:sz="0" w:space="0" w:color="auto"/>
        <w:left w:val="none" w:sz="0" w:space="0" w:color="auto"/>
        <w:bottom w:val="none" w:sz="0" w:space="0" w:color="auto"/>
        <w:right w:val="none" w:sz="0" w:space="0" w:color="auto"/>
      </w:divBdr>
    </w:div>
    <w:div w:id="2053990320">
      <w:bodyDiv w:val="1"/>
      <w:marLeft w:val="0"/>
      <w:marRight w:val="0"/>
      <w:marTop w:val="0"/>
      <w:marBottom w:val="0"/>
      <w:divBdr>
        <w:top w:val="none" w:sz="0" w:space="0" w:color="auto"/>
        <w:left w:val="none" w:sz="0" w:space="0" w:color="auto"/>
        <w:bottom w:val="none" w:sz="0" w:space="0" w:color="auto"/>
        <w:right w:val="none" w:sz="0" w:space="0" w:color="auto"/>
      </w:divBdr>
    </w:div>
    <w:div w:id="2077699157">
      <w:bodyDiv w:val="1"/>
      <w:marLeft w:val="0"/>
      <w:marRight w:val="0"/>
      <w:marTop w:val="0"/>
      <w:marBottom w:val="0"/>
      <w:divBdr>
        <w:top w:val="none" w:sz="0" w:space="0" w:color="auto"/>
        <w:left w:val="none" w:sz="0" w:space="0" w:color="auto"/>
        <w:bottom w:val="none" w:sz="0" w:space="0" w:color="auto"/>
        <w:right w:val="none" w:sz="0" w:space="0" w:color="auto"/>
      </w:divBdr>
    </w:div>
    <w:div w:id="2090424526">
      <w:bodyDiv w:val="1"/>
      <w:marLeft w:val="0"/>
      <w:marRight w:val="0"/>
      <w:marTop w:val="0"/>
      <w:marBottom w:val="0"/>
      <w:divBdr>
        <w:top w:val="none" w:sz="0" w:space="0" w:color="auto"/>
        <w:left w:val="none" w:sz="0" w:space="0" w:color="auto"/>
        <w:bottom w:val="none" w:sz="0" w:space="0" w:color="auto"/>
        <w:right w:val="none" w:sz="0" w:space="0" w:color="auto"/>
      </w:divBdr>
    </w:div>
    <w:div w:id="20931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A735-1370-4A46-8306-0B18448A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1555</Words>
  <Characters>8864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退職者連合-B</dc:creator>
  <cp:lastModifiedBy>admin</cp:lastModifiedBy>
  <cp:revision>2</cp:revision>
  <cp:lastPrinted>2016-03-16T05:11:00Z</cp:lastPrinted>
  <dcterms:created xsi:type="dcterms:W3CDTF">2016-04-13T06:32:00Z</dcterms:created>
  <dcterms:modified xsi:type="dcterms:W3CDTF">2016-04-13T06:32:00Z</dcterms:modified>
</cp:coreProperties>
</file>